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FE0" w:rsidRDefault="00560294">
      <w:pPr>
        <w:spacing w:after="300" w:line="276" w:lineRule="auto"/>
        <w:ind w:left="0" w:right="0" w:firstLine="0"/>
        <w:jc w:val="center"/>
      </w:pPr>
      <w:r>
        <w:rPr>
          <w:b/>
          <w:sz w:val="32"/>
        </w:rPr>
        <w:t xml:space="preserve">COMMENT METTRE LES ELEVES EN SITUATION D’ACTEURS DE LEUR SAVOIR ? </w:t>
      </w:r>
    </w:p>
    <w:p w:rsidR="00696FE0" w:rsidRDefault="00560294">
      <w:pPr>
        <w:spacing w:after="0" w:line="259" w:lineRule="auto"/>
        <w:ind w:left="260" w:right="0" w:firstLine="0"/>
        <w:jc w:val="left"/>
      </w:pPr>
      <w:r>
        <w:rPr>
          <w:b/>
          <w:sz w:val="28"/>
        </w:rPr>
        <w:t xml:space="preserve">Réalisation de capsules-vidéos en classe de CE1-CE2 avec </w:t>
      </w:r>
      <w:proofErr w:type="spellStart"/>
      <w:r>
        <w:rPr>
          <w:b/>
          <w:sz w:val="28"/>
        </w:rPr>
        <w:t>Powtoon</w:t>
      </w:r>
      <w:proofErr w:type="spellEnd"/>
      <w:r>
        <w:rPr>
          <w:b/>
          <w:sz w:val="48"/>
        </w:rPr>
        <w:t xml:space="preserve"> </w:t>
      </w:r>
    </w:p>
    <w:p w:rsidR="00696FE0" w:rsidRDefault="00560294">
      <w:pPr>
        <w:spacing w:after="352" w:line="259" w:lineRule="auto"/>
        <w:ind w:left="0" w:right="0" w:firstLine="0"/>
        <w:jc w:val="left"/>
      </w:pPr>
      <w:r>
        <w:rPr>
          <w:rFonts w:ascii="Calibri" w:eastAsia="Calibri" w:hAnsi="Calibri" w:cs="Calibri"/>
          <w:sz w:val="8"/>
        </w:rPr>
        <w:t xml:space="preserve"> </w:t>
      </w:r>
    </w:p>
    <w:p w:rsidR="00696FE0" w:rsidRDefault="00560294">
      <w:pPr>
        <w:pStyle w:val="Titre1"/>
        <w:spacing w:after="57"/>
        <w:ind w:left="-5"/>
      </w:pPr>
      <w:r>
        <w:t xml:space="preserve">RÉSUMÉ </w:t>
      </w:r>
    </w:p>
    <w:p w:rsidR="00696FE0" w:rsidRDefault="00560294">
      <w:pPr>
        <w:spacing w:after="125" w:line="259" w:lineRule="auto"/>
        <w:ind w:left="360" w:right="0" w:firstLine="0"/>
        <w:jc w:val="left"/>
      </w:pPr>
      <w:r>
        <w:rPr>
          <w:b/>
          <w:sz w:val="22"/>
        </w:rPr>
        <w:t xml:space="preserve"> </w:t>
      </w:r>
    </w:p>
    <w:p w:rsidR="00696FE0" w:rsidRDefault="00560294">
      <w:pPr>
        <w:numPr>
          <w:ilvl w:val="0"/>
          <w:numId w:val="1"/>
        </w:numPr>
        <w:spacing w:after="151"/>
        <w:ind w:right="107" w:hanging="284"/>
      </w:pPr>
      <w:r>
        <w:rPr>
          <w:b/>
          <w:u w:val="single" w:color="000000"/>
        </w:rPr>
        <w:t>Constat</w:t>
      </w:r>
      <w:r>
        <w:t xml:space="preserve"> : Dans toute classe, il y a, à un moment donné, des élèves qui ne comprennent pas ou qui sont en difficultés dans un domaine, une compétence particulière (en mathématiques ou en français). Sans le numérique, l'enseignant avec l'aide des élèves concernés créent des affiches pour l'ensemble de la classe... Mais les élèves ne sont pas totalement acteurs lors de la réalisation d'affiches. </w:t>
      </w:r>
    </w:p>
    <w:p w:rsidR="00696FE0" w:rsidRDefault="00560294">
      <w:pPr>
        <w:numPr>
          <w:ilvl w:val="0"/>
          <w:numId w:val="1"/>
        </w:numPr>
        <w:spacing w:after="152"/>
        <w:ind w:right="107" w:hanging="284"/>
      </w:pPr>
      <w:r>
        <w:rPr>
          <w:b/>
          <w:u w:val="single" w:color="000000"/>
        </w:rPr>
        <w:t>Conséquence</w:t>
      </w:r>
      <w:r>
        <w:t xml:space="preserve"> : L'enseignant peut alors proposer de créer une capsule réalisée avec / par les élèves, pour expliquer cette compétence d'une autre manière, afin qu'ils </w:t>
      </w:r>
      <w:proofErr w:type="gramStart"/>
      <w:r>
        <w:t>deviennent</w:t>
      </w:r>
      <w:proofErr w:type="gramEnd"/>
      <w:r>
        <w:t xml:space="preserve"> des référents de cette compétence pour leurs autres camarades (cela permet donc de les valoriser au sein du groupe classe). </w:t>
      </w:r>
    </w:p>
    <w:p w:rsidR="00696FE0" w:rsidRDefault="00560294">
      <w:pPr>
        <w:numPr>
          <w:ilvl w:val="0"/>
          <w:numId w:val="1"/>
        </w:numPr>
        <w:spacing w:after="170" w:line="259" w:lineRule="auto"/>
        <w:ind w:right="107" w:hanging="284"/>
      </w:pPr>
      <w:r>
        <w:rPr>
          <w:b/>
          <w:u w:val="single" w:color="000000"/>
        </w:rPr>
        <w:t>Objectifs :</w:t>
      </w:r>
      <w:r>
        <w:rPr>
          <w:rFonts w:ascii="Calibri" w:eastAsia="Calibri" w:hAnsi="Calibri" w:cs="Calibri"/>
          <w:sz w:val="22"/>
        </w:rPr>
        <w:t xml:space="preserve">  </w:t>
      </w:r>
      <w:r>
        <w:t xml:space="preserve">- Permettre aux élèves en difficulté d'être acteurs de leurs propres savoirs.  </w:t>
      </w:r>
    </w:p>
    <w:p w:rsidR="00696FE0" w:rsidRDefault="00560294">
      <w:pPr>
        <w:numPr>
          <w:ilvl w:val="1"/>
          <w:numId w:val="1"/>
        </w:numPr>
        <w:spacing w:after="160" w:line="259" w:lineRule="auto"/>
        <w:ind w:right="107" w:hanging="146"/>
      </w:pPr>
      <w:r>
        <w:t xml:space="preserve">Réaliser, présenter des contenus aux autres élèves de la classe. </w:t>
      </w:r>
    </w:p>
    <w:p w:rsidR="00696FE0" w:rsidRDefault="00560294">
      <w:pPr>
        <w:numPr>
          <w:ilvl w:val="1"/>
          <w:numId w:val="1"/>
        </w:numPr>
        <w:spacing w:after="250" w:line="259" w:lineRule="auto"/>
        <w:ind w:right="107" w:hanging="146"/>
      </w:pPr>
      <w:r>
        <w:t xml:space="preserve">Valoriser le travail de l'élève grâce à l'outil numérique </w:t>
      </w:r>
    </w:p>
    <w:p w:rsidR="00696FE0" w:rsidRDefault="00560294">
      <w:pPr>
        <w:numPr>
          <w:ilvl w:val="0"/>
          <w:numId w:val="1"/>
        </w:numPr>
        <w:ind w:right="107" w:hanging="284"/>
      </w:pPr>
      <w:r>
        <w:rPr>
          <w:b/>
          <w:u w:val="single" w:color="000000"/>
        </w:rPr>
        <w:t>Mise en œuvre</w:t>
      </w:r>
      <w:r>
        <w:t xml:space="preserve"> : Cette capsule vidéo est montée grâce au site "</w:t>
      </w:r>
      <w:proofErr w:type="spellStart"/>
      <w:r>
        <w:t>Powtoon</w:t>
      </w:r>
      <w:proofErr w:type="spellEnd"/>
      <w:r>
        <w:t xml:space="preserve">" puis elle est déposée sur l'ENT de la classe par l'enseignant pour permettre aux élèves de s'appuyer </w:t>
      </w:r>
      <w:proofErr w:type="gramStart"/>
      <w:r>
        <w:t>sur</w:t>
      </w:r>
      <w:proofErr w:type="gramEnd"/>
      <w:r>
        <w:t xml:space="preserve"> cette capsule pour apprendre leur leçon. Cela permet à l'élève de choisir la meilleure façon pour lui d'apprendre car avec les différents types de leçons, il peut selon son type de mémoire, s'approprier une démarche de travail. </w:t>
      </w:r>
    </w:p>
    <w:p w:rsidR="00696FE0" w:rsidRDefault="00560294">
      <w:pPr>
        <w:spacing w:after="136" w:line="383" w:lineRule="auto"/>
        <w:ind w:left="0" w:right="114" w:firstLine="284"/>
      </w:pPr>
      <w:r>
        <w:rPr>
          <w:i/>
        </w:rPr>
        <w:t xml:space="preserve">Observations des difficultés --&gt; collectages de phrases à manipuler --&gt; rappel des notions vues en classe et prises de notes de l'enseignant suivant le souvenir des élèves --&gt; réalisation de traces écrites (scénarisation) --&gt; prise en main de l'outil tablette --&gt; réalisation capsule-vidéo --&gt; montage de la capsule </w:t>
      </w:r>
      <w:r>
        <w:rPr>
          <w:rFonts w:ascii="Courier New" w:eastAsia="Courier New" w:hAnsi="Courier New" w:cs="Courier New"/>
        </w:rPr>
        <w:t>o</w:t>
      </w:r>
      <w:r>
        <w:t xml:space="preserve"> </w:t>
      </w:r>
      <w:r>
        <w:rPr>
          <w:b/>
          <w:u w:val="single" w:color="000000"/>
        </w:rPr>
        <w:t>Production finale</w:t>
      </w:r>
      <w:r>
        <w:t xml:space="preserve"> : Elle consiste en une capsule vidéo réalisée et commentée par les élèves, montée un peu par les élèves et en grande partie par l'enseignant. Elle est diffusée aux autres élèves en classe et elle reste accessible le long de l'année via l'ENT de la classe (ici "</w:t>
      </w:r>
      <w:proofErr w:type="spellStart"/>
      <w:r>
        <w:t>Beneylu</w:t>
      </w:r>
      <w:proofErr w:type="spellEnd"/>
      <w:r>
        <w:t xml:space="preserve"> </w:t>
      </w:r>
      <w:proofErr w:type="spellStart"/>
      <w:r>
        <w:t>School</w:t>
      </w:r>
      <w:proofErr w:type="spellEnd"/>
      <w:r>
        <w:t xml:space="preserve">) </w:t>
      </w:r>
    </w:p>
    <w:p w:rsidR="00696FE0" w:rsidRDefault="00560294">
      <w:pPr>
        <w:pStyle w:val="Titre1"/>
        <w:ind w:left="-5"/>
      </w:pPr>
      <w:r>
        <w:lastRenderedPageBreak/>
        <w:t xml:space="preserve">MOTS CLÉS </w:t>
      </w:r>
    </w:p>
    <w:p w:rsidR="00696FE0" w:rsidRDefault="00560294">
      <w:pPr>
        <w:ind w:left="-5" w:right="107"/>
      </w:pPr>
      <w:r>
        <w:t xml:space="preserve">Cycle 2 – langage oral – langage écrit – ressources numériques – </w:t>
      </w:r>
      <w:proofErr w:type="spellStart"/>
      <w:r>
        <w:t>Powtoon</w:t>
      </w:r>
      <w:proofErr w:type="spellEnd"/>
      <w:r>
        <w:t xml:space="preserve">– capsule vidéo – coopérer – projet - ENT </w:t>
      </w:r>
    </w:p>
    <w:p w:rsidR="00696FE0" w:rsidRDefault="00560294">
      <w:pPr>
        <w:pStyle w:val="Titre1"/>
        <w:ind w:left="-5"/>
      </w:pPr>
      <w:r>
        <w:t xml:space="preserve">CONTEXTE </w:t>
      </w:r>
    </w:p>
    <w:p w:rsidR="00696FE0" w:rsidRDefault="00560294">
      <w:pPr>
        <w:numPr>
          <w:ilvl w:val="0"/>
          <w:numId w:val="2"/>
        </w:numPr>
        <w:spacing w:after="118" w:line="259" w:lineRule="auto"/>
        <w:ind w:right="107" w:hanging="284"/>
      </w:pPr>
      <w:r>
        <w:t xml:space="preserve">Cycle 2 : 24 élèves (12 CE1 et 12 CE2) </w:t>
      </w:r>
    </w:p>
    <w:p w:rsidR="00696FE0" w:rsidRDefault="00560294">
      <w:pPr>
        <w:numPr>
          <w:ilvl w:val="0"/>
          <w:numId w:val="2"/>
        </w:numPr>
        <w:ind w:right="107" w:hanging="284"/>
      </w:pPr>
      <w:r>
        <w:t xml:space="preserve">En groupe réduit pendant les APC : groupes de 5 élèves maximum (séances d'APC de 30 à 45 minutes) </w:t>
      </w:r>
    </w:p>
    <w:p w:rsidR="00696FE0" w:rsidRDefault="00560294">
      <w:pPr>
        <w:numPr>
          <w:ilvl w:val="0"/>
          <w:numId w:val="2"/>
        </w:numPr>
        <w:spacing w:after="276" w:line="259" w:lineRule="auto"/>
        <w:ind w:right="107" w:hanging="284"/>
      </w:pPr>
      <w:r>
        <w:t xml:space="preserve">Pour une capsule </w:t>
      </w:r>
      <w:r>
        <w:rPr>
          <w:rFonts w:ascii="Wingdings" w:eastAsia="Wingdings" w:hAnsi="Wingdings" w:cs="Wingdings"/>
        </w:rPr>
        <w:t>→</w:t>
      </w:r>
      <w:r>
        <w:t xml:space="preserve"> 5 / 6 séances réparties sur une période </w:t>
      </w:r>
    </w:p>
    <w:p w:rsidR="00696FE0" w:rsidRDefault="00560294">
      <w:pPr>
        <w:pStyle w:val="Titre1"/>
        <w:spacing w:after="412"/>
        <w:ind w:left="-5"/>
      </w:pPr>
      <w:r>
        <w:t xml:space="preserve">DOMAINES ET CHAMPS DU SOCLE COMMUN ET DES PROGRAMMES </w:t>
      </w:r>
    </w:p>
    <w:p w:rsidR="00696FE0" w:rsidRDefault="00560294">
      <w:pPr>
        <w:spacing w:after="129" w:line="368" w:lineRule="auto"/>
        <w:ind w:left="738" w:right="1330"/>
      </w:pPr>
      <w:r>
        <w:rPr>
          <w:b/>
          <w:color w:val="FFFFFF"/>
        </w:rPr>
        <w:t>Français --&gt; Attendus de fin de cycle : dans les différentes situations de communication, produire des énoncés clairs en tenant compte de l'objet du propos et des interlocuteurs</w:t>
      </w:r>
    </w:p>
    <w:p w:rsidR="00696FE0" w:rsidRDefault="00560294">
      <w:pPr>
        <w:numPr>
          <w:ilvl w:val="0"/>
          <w:numId w:val="3"/>
        </w:numPr>
        <w:spacing w:after="30"/>
        <w:ind w:right="580" w:hanging="180"/>
      </w:pPr>
      <w:r>
        <w:rPr>
          <w:b/>
        </w:rPr>
        <w:t xml:space="preserve">Comprendre et s'exprimer à l'oral </w:t>
      </w:r>
      <w:r>
        <w:t>: "Dire pour être entendu et compris" + "mobiliser des techniques qui font qu'on est écouté" --&gt; domaines du socle 1,2,3</w:t>
      </w:r>
    </w:p>
    <w:p w:rsidR="00696FE0" w:rsidRDefault="00560294">
      <w:pPr>
        <w:numPr>
          <w:ilvl w:val="0"/>
          <w:numId w:val="3"/>
        </w:numPr>
        <w:spacing w:after="40"/>
        <w:ind w:right="580" w:hanging="180"/>
      </w:pPr>
      <w:r>
        <w:rPr>
          <w:b/>
        </w:rPr>
        <w:t xml:space="preserve">Lire </w:t>
      </w:r>
      <w:r>
        <w:t>: "lire à haute voix" et "- pratiquer différentes formes de lecture" --&gt; Domaines du socle : 1,5</w:t>
      </w:r>
    </w:p>
    <w:p w:rsidR="00696FE0" w:rsidRDefault="00560294">
      <w:pPr>
        <w:numPr>
          <w:ilvl w:val="0"/>
          <w:numId w:val="3"/>
        </w:numPr>
        <w:ind w:right="580" w:hanging="18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762</wp:posOffset>
                </wp:positionH>
                <wp:positionV relativeFrom="paragraph">
                  <wp:posOffset>-2308145</wp:posOffset>
                </wp:positionV>
                <wp:extent cx="6127750" cy="3632073"/>
                <wp:effectExtent l="0" t="0" r="0" b="0"/>
                <wp:wrapNone/>
                <wp:docPr id="10793" name="Group 10793"/>
                <wp:cNvGraphicFramePr/>
                <a:graphic xmlns:a="http://schemas.openxmlformats.org/drawingml/2006/main">
                  <a:graphicData uri="http://schemas.microsoft.com/office/word/2010/wordprocessingGroup">
                    <wpg:wgp>
                      <wpg:cNvGrpSpPr/>
                      <wpg:grpSpPr>
                        <a:xfrm>
                          <a:off x="0" y="0"/>
                          <a:ext cx="6127750" cy="3632073"/>
                          <a:chOff x="0" y="0"/>
                          <a:chExt cx="6127750" cy="3632073"/>
                        </a:xfrm>
                      </wpg:grpSpPr>
                      <wps:wsp>
                        <wps:cNvPr id="315" name="Shape 315"/>
                        <wps:cNvSpPr/>
                        <wps:spPr>
                          <a:xfrm>
                            <a:off x="0" y="526161"/>
                            <a:ext cx="6127750" cy="3105912"/>
                          </a:xfrm>
                          <a:custGeom>
                            <a:avLst/>
                            <a:gdLst/>
                            <a:ahLst/>
                            <a:cxnLst/>
                            <a:rect l="0" t="0" r="0" b="0"/>
                            <a:pathLst>
                              <a:path w="6127750" h="3105912">
                                <a:moveTo>
                                  <a:pt x="0" y="3105912"/>
                                </a:moveTo>
                                <a:lnTo>
                                  <a:pt x="6127750" y="3105912"/>
                                </a:lnTo>
                                <a:lnTo>
                                  <a:pt x="6127750" y="0"/>
                                </a:lnTo>
                                <a:lnTo>
                                  <a:pt x="0" y="0"/>
                                </a:lnTo>
                                <a:close/>
                              </a:path>
                            </a:pathLst>
                          </a:custGeom>
                          <a:ln w="12700" cap="flat">
                            <a:miter lim="127000"/>
                          </a:ln>
                        </wps:spPr>
                        <wps:style>
                          <a:lnRef idx="1">
                            <a:srgbClr val="ED7D31"/>
                          </a:lnRef>
                          <a:fillRef idx="0">
                            <a:srgbClr val="000000">
                              <a:alpha val="0"/>
                            </a:srgbClr>
                          </a:fillRef>
                          <a:effectRef idx="0">
                            <a:scrgbClr r="0" g="0" b="0"/>
                          </a:effectRef>
                          <a:fontRef idx="none"/>
                        </wps:style>
                        <wps:bodyPr/>
                      </wps:wsp>
                      <wps:wsp>
                        <wps:cNvPr id="435" name="Shape 435"/>
                        <wps:cNvSpPr/>
                        <wps:spPr>
                          <a:xfrm>
                            <a:off x="270929" y="0"/>
                            <a:ext cx="5268176" cy="770763"/>
                          </a:xfrm>
                          <a:custGeom>
                            <a:avLst/>
                            <a:gdLst/>
                            <a:ahLst/>
                            <a:cxnLst/>
                            <a:rect l="0" t="0" r="0" b="0"/>
                            <a:pathLst>
                              <a:path w="5268176" h="770763">
                                <a:moveTo>
                                  <a:pt x="128473" y="0"/>
                                </a:moveTo>
                                <a:lnTo>
                                  <a:pt x="5139652" y="0"/>
                                </a:lnTo>
                                <a:cubicBezTo>
                                  <a:pt x="5210645" y="0"/>
                                  <a:pt x="5268176" y="57404"/>
                                  <a:pt x="5268176" y="128397"/>
                                </a:cubicBezTo>
                                <a:lnTo>
                                  <a:pt x="5268176" y="642239"/>
                                </a:lnTo>
                                <a:cubicBezTo>
                                  <a:pt x="5268176" y="713232"/>
                                  <a:pt x="5210645" y="770763"/>
                                  <a:pt x="5139652" y="770763"/>
                                </a:cubicBezTo>
                                <a:lnTo>
                                  <a:pt x="128473" y="770763"/>
                                </a:lnTo>
                                <a:cubicBezTo>
                                  <a:pt x="57518" y="770763"/>
                                  <a:pt x="0" y="713232"/>
                                  <a:pt x="0" y="642239"/>
                                </a:cubicBezTo>
                                <a:lnTo>
                                  <a:pt x="0" y="128397"/>
                                </a:lnTo>
                                <a:cubicBezTo>
                                  <a:pt x="0" y="57404"/>
                                  <a:pt x="57518" y="0"/>
                                  <a:pt x="128473" y="0"/>
                                </a:cubicBezTo>
                                <a:close/>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436" name="Shape 436"/>
                        <wps:cNvSpPr/>
                        <wps:spPr>
                          <a:xfrm>
                            <a:off x="270929" y="0"/>
                            <a:ext cx="5268176" cy="770763"/>
                          </a:xfrm>
                          <a:custGeom>
                            <a:avLst/>
                            <a:gdLst/>
                            <a:ahLst/>
                            <a:cxnLst/>
                            <a:rect l="0" t="0" r="0" b="0"/>
                            <a:pathLst>
                              <a:path w="5268176" h="770763">
                                <a:moveTo>
                                  <a:pt x="0" y="128397"/>
                                </a:moveTo>
                                <a:cubicBezTo>
                                  <a:pt x="0" y="57404"/>
                                  <a:pt x="57518" y="0"/>
                                  <a:pt x="128473" y="0"/>
                                </a:cubicBezTo>
                                <a:lnTo>
                                  <a:pt x="5139652" y="0"/>
                                </a:lnTo>
                                <a:cubicBezTo>
                                  <a:pt x="5210645" y="0"/>
                                  <a:pt x="5268176" y="57404"/>
                                  <a:pt x="5268176" y="128397"/>
                                </a:cubicBezTo>
                                <a:lnTo>
                                  <a:pt x="5268176" y="642239"/>
                                </a:lnTo>
                                <a:cubicBezTo>
                                  <a:pt x="5268176" y="713232"/>
                                  <a:pt x="5210645" y="770763"/>
                                  <a:pt x="5139652" y="770763"/>
                                </a:cubicBezTo>
                                <a:lnTo>
                                  <a:pt x="128473" y="770763"/>
                                </a:lnTo>
                                <a:cubicBezTo>
                                  <a:pt x="57518" y="770763"/>
                                  <a:pt x="0" y="713232"/>
                                  <a:pt x="0" y="64223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93" style="width:482.5pt;height:285.99pt;position:absolute;z-index:-2147483427;mso-position-horizontal-relative:text;mso-position-horizontal:absolute;margin-left:0.0600014pt;mso-position-vertical-relative:text;margin-top:-181.744pt;" coordsize="61277,36320">
                <v:shape id="Shape 315" style="position:absolute;width:61277;height:31059;left:0;top:5261;" coordsize="6127750,3105912" path="m0,3105912l6127750,3105912l6127750,0l0,0x">
                  <v:stroke weight="1pt" endcap="flat" joinstyle="miter" miterlimit="10" on="true" color="#ed7d31"/>
                  <v:fill on="false" color="#000000" opacity="0"/>
                </v:shape>
                <v:shape id="Shape 435" style="position:absolute;width:52681;height:7707;left:2709;top:0;" coordsize="5268176,770763" path="m128473,0l5139652,0c5210645,0,5268176,57404,5268176,128397l5268176,642239c5268176,713232,5210645,770763,5139652,770763l128473,770763c57518,770763,0,713232,0,642239l0,128397c0,57404,57518,0,128473,0x">
                  <v:stroke weight="0pt" endcap="flat" joinstyle="miter" miterlimit="10" on="false" color="#000000" opacity="0"/>
                  <v:fill on="true" color="#ed7d31"/>
                </v:shape>
                <v:shape id="Shape 436" style="position:absolute;width:52681;height:7707;left:2709;top:0;" coordsize="5268176,770763" path="m0,128397c0,57404,57518,0,128473,0l5139652,0c5210645,0,5268176,57404,5268176,128397l5268176,642239c5268176,713232,5210645,770763,5139652,770763l128473,770763c57518,770763,0,713232,0,642239x">
                  <v:stroke weight="1pt" endcap="flat" joinstyle="miter" miterlimit="10" on="true" color="#ffffff"/>
                  <v:fill on="false" color="#000000" opacity="0"/>
                </v:shape>
              </v:group>
            </w:pict>
          </mc:Fallback>
        </mc:AlternateContent>
      </w:r>
      <w:r>
        <w:rPr>
          <w:b/>
        </w:rPr>
        <w:t xml:space="preserve">Écrire </w:t>
      </w:r>
      <w:r>
        <w:t>: "Réviser et améliorer l'écrit qu'on a produit" + "copier (traitement de texte)" + "écrire des textes en commençant à s'approprier une démarche" + mobiliser des outils à disposition dans la classe, liés à l'étude de la langue (projet d'écriture dont le destinataire final n'est plus le professeur mais un public lié au projet) --&gt; Domaine du socle : 3</w:t>
      </w:r>
    </w:p>
    <w:p w:rsidR="00696FE0" w:rsidRDefault="00560294">
      <w:pPr>
        <w:spacing w:after="443" w:line="259" w:lineRule="auto"/>
        <w:ind w:left="0" w:right="0" w:firstLine="0"/>
        <w:jc w:val="right"/>
      </w:pPr>
      <w:r>
        <w:t xml:space="preserve"> </w:t>
      </w:r>
    </w:p>
    <w:p w:rsidR="00696FE0" w:rsidRDefault="00560294">
      <w:pPr>
        <w:spacing w:after="231" w:line="259" w:lineRule="auto"/>
        <w:ind w:left="738" w:right="1330"/>
      </w:pPr>
      <w:r>
        <w:rPr>
          <w:b/>
          <w:color w:val="FFFFFF"/>
        </w:rPr>
        <w:t>Domaine 2 : Le méthodes et outils pour apprendre</w:t>
      </w:r>
    </w:p>
    <w:p w:rsidR="00696FE0" w:rsidRDefault="00560294">
      <w:pPr>
        <w:numPr>
          <w:ilvl w:val="0"/>
          <w:numId w:val="3"/>
        </w:numPr>
        <w:ind w:right="580" w:hanging="180"/>
      </w:pPr>
      <w:r>
        <w:t>Les activités d'écoute et de production se nourrissent des dispositifs et réseaux numériques.</w:t>
      </w:r>
    </w:p>
    <w:p w:rsidR="00696FE0" w:rsidRDefault="00560294">
      <w:pPr>
        <w:numPr>
          <w:ilvl w:val="0"/>
          <w:numId w:val="3"/>
        </w:numPr>
        <w:ind w:right="580" w:hanging="18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762</wp:posOffset>
                </wp:positionH>
                <wp:positionV relativeFrom="paragraph">
                  <wp:posOffset>-951686</wp:posOffset>
                </wp:positionV>
                <wp:extent cx="5911850" cy="1738757"/>
                <wp:effectExtent l="0" t="0" r="0" b="0"/>
                <wp:wrapNone/>
                <wp:docPr id="10794" name="Group 10794"/>
                <wp:cNvGraphicFramePr/>
                <a:graphic xmlns:a="http://schemas.openxmlformats.org/drawingml/2006/main">
                  <a:graphicData uri="http://schemas.microsoft.com/office/word/2010/wordprocessingGroup">
                    <wpg:wgp>
                      <wpg:cNvGrpSpPr/>
                      <wpg:grpSpPr>
                        <a:xfrm>
                          <a:off x="0" y="0"/>
                          <a:ext cx="5911850" cy="1738757"/>
                          <a:chOff x="0" y="0"/>
                          <a:chExt cx="5911850" cy="1738757"/>
                        </a:xfrm>
                      </wpg:grpSpPr>
                      <wps:wsp>
                        <wps:cNvPr id="467" name="Shape 467"/>
                        <wps:cNvSpPr/>
                        <wps:spPr>
                          <a:xfrm>
                            <a:off x="0" y="197739"/>
                            <a:ext cx="5911850" cy="1541018"/>
                          </a:xfrm>
                          <a:custGeom>
                            <a:avLst/>
                            <a:gdLst/>
                            <a:ahLst/>
                            <a:cxnLst/>
                            <a:rect l="0" t="0" r="0" b="0"/>
                            <a:pathLst>
                              <a:path w="5911850" h="1541018">
                                <a:moveTo>
                                  <a:pt x="0" y="1541018"/>
                                </a:moveTo>
                                <a:lnTo>
                                  <a:pt x="5911850" y="1541018"/>
                                </a:lnTo>
                                <a:lnTo>
                                  <a:pt x="5911850" y="0"/>
                                </a:lnTo>
                                <a:lnTo>
                                  <a:pt x="0" y="0"/>
                                </a:lnTo>
                                <a:close/>
                              </a:path>
                            </a:pathLst>
                          </a:custGeom>
                          <a:ln w="12700" cap="flat">
                            <a:miter lim="127000"/>
                          </a:ln>
                        </wps:spPr>
                        <wps:style>
                          <a:lnRef idx="1">
                            <a:srgbClr val="5B9BD5"/>
                          </a:lnRef>
                          <a:fillRef idx="0">
                            <a:srgbClr val="000000">
                              <a:alpha val="0"/>
                            </a:srgbClr>
                          </a:fillRef>
                          <a:effectRef idx="0">
                            <a:scrgbClr r="0" g="0" b="0"/>
                          </a:effectRef>
                          <a:fontRef idx="none"/>
                        </wps:style>
                        <wps:bodyPr/>
                      </wps:wsp>
                      <wps:wsp>
                        <wps:cNvPr id="514" name="Shape 514"/>
                        <wps:cNvSpPr/>
                        <wps:spPr>
                          <a:xfrm>
                            <a:off x="295300" y="0"/>
                            <a:ext cx="4325849" cy="368173"/>
                          </a:xfrm>
                          <a:custGeom>
                            <a:avLst/>
                            <a:gdLst/>
                            <a:ahLst/>
                            <a:cxnLst/>
                            <a:rect l="0" t="0" r="0" b="0"/>
                            <a:pathLst>
                              <a:path w="4325849" h="368173">
                                <a:moveTo>
                                  <a:pt x="61354" y="0"/>
                                </a:moveTo>
                                <a:lnTo>
                                  <a:pt x="4264508" y="0"/>
                                </a:lnTo>
                                <a:cubicBezTo>
                                  <a:pt x="4298417" y="0"/>
                                  <a:pt x="4325849" y="27559"/>
                                  <a:pt x="4325849" y="61342"/>
                                </a:cubicBezTo>
                                <a:lnTo>
                                  <a:pt x="4325849" y="306832"/>
                                </a:lnTo>
                                <a:cubicBezTo>
                                  <a:pt x="4325849" y="340742"/>
                                  <a:pt x="4298417" y="368173"/>
                                  <a:pt x="4264508" y="368173"/>
                                </a:cubicBezTo>
                                <a:lnTo>
                                  <a:pt x="61354" y="368173"/>
                                </a:lnTo>
                                <a:cubicBezTo>
                                  <a:pt x="27470" y="368173"/>
                                  <a:pt x="0" y="340742"/>
                                  <a:pt x="0" y="306832"/>
                                </a:cubicBezTo>
                                <a:lnTo>
                                  <a:pt x="0" y="61342"/>
                                </a:lnTo>
                                <a:cubicBezTo>
                                  <a:pt x="0" y="27559"/>
                                  <a:pt x="27470" y="0"/>
                                  <a:pt x="61354"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15" name="Shape 515"/>
                        <wps:cNvSpPr/>
                        <wps:spPr>
                          <a:xfrm>
                            <a:off x="295300" y="0"/>
                            <a:ext cx="4325849" cy="368173"/>
                          </a:xfrm>
                          <a:custGeom>
                            <a:avLst/>
                            <a:gdLst/>
                            <a:ahLst/>
                            <a:cxnLst/>
                            <a:rect l="0" t="0" r="0" b="0"/>
                            <a:pathLst>
                              <a:path w="4325849" h="368173">
                                <a:moveTo>
                                  <a:pt x="0" y="61342"/>
                                </a:moveTo>
                                <a:cubicBezTo>
                                  <a:pt x="0" y="27559"/>
                                  <a:pt x="27470" y="0"/>
                                  <a:pt x="61354" y="0"/>
                                </a:cubicBezTo>
                                <a:lnTo>
                                  <a:pt x="4264508" y="0"/>
                                </a:lnTo>
                                <a:cubicBezTo>
                                  <a:pt x="4298417" y="0"/>
                                  <a:pt x="4325849" y="27559"/>
                                  <a:pt x="4325849" y="61342"/>
                                </a:cubicBezTo>
                                <a:lnTo>
                                  <a:pt x="4325849" y="306832"/>
                                </a:lnTo>
                                <a:cubicBezTo>
                                  <a:pt x="4325849" y="340742"/>
                                  <a:pt x="4298417" y="368173"/>
                                  <a:pt x="4264508" y="368173"/>
                                </a:cubicBezTo>
                                <a:lnTo>
                                  <a:pt x="61354" y="368173"/>
                                </a:lnTo>
                                <a:cubicBezTo>
                                  <a:pt x="27470" y="368173"/>
                                  <a:pt x="0" y="340742"/>
                                  <a:pt x="0" y="306832"/>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94" style="width:465.5pt;height:136.91pt;position:absolute;z-index:-2147483348;mso-position-horizontal-relative:text;mso-position-horizontal:absolute;margin-left:0.0600014pt;mso-position-vertical-relative:text;margin-top:-74.936pt;" coordsize="59118,17387">
                <v:shape id="Shape 467" style="position:absolute;width:59118;height:15410;left:0;top:1977;" coordsize="5911850,1541018" path="m0,1541018l5911850,1541018l5911850,0l0,0x">
                  <v:stroke weight="1pt" endcap="flat" joinstyle="miter" miterlimit="10" on="true" color="#5b9bd5"/>
                  <v:fill on="false" color="#000000" opacity="0"/>
                </v:shape>
                <v:shape id="Shape 514" style="position:absolute;width:43258;height:3681;left:2953;top:0;" coordsize="4325849,368173" path="m61354,0l4264508,0c4298417,0,4325849,27559,4325849,61342l4325849,306832c4325849,340742,4298417,368173,4264508,368173l61354,368173c27470,368173,0,340742,0,306832l0,61342c0,27559,27470,0,61354,0x">
                  <v:stroke weight="0pt" endcap="flat" joinstyle="miter" miterlimit="10" on="false" color="#000000" opacity="0"/>
                  <v:fill on="true" color="#5b9bd5"/>
                </v:shape>
                <v:shape id="Shape 515" style="position:absolute;width:43258;height:3681;left:2953;top:0;" coordsize="4325849,368173" path="m0,61342c0,27559,27470,0,61354,0l4264508,0c4298417,0,4325849,27559,4325849,61342l4325849,306832c4325849,340742,4298417,368173,4264508,368173l61354,368173c27470,368173,0,340742,0,306832x">
                  <v:stroke weight="1pt" endcap="flat" joinstyle="miter" miterlimit="10" on="true" color="#ffffff"/>
                  <v:fill on="false" color="#000000" opacity="0"/>
                </v:shape>
              </v:group>
            </w:pict>
          </mc:Fallback>
        </mc:AlternateContent>
      </w:r>
      <w:r>
        <w:t>La fréquentation et l'utilisation régulières du numérique, dans tous les enseignements, permet de découvrir les règles de communication numérique et de commencer à mesurer les limites et les risques.</w:t>
      </w:r>
    </w:p>
    <w:p w:rsidR="00696FE0" w:rsidRDefault="00560294">
      <w:pPr>
        <w:spacing w:after="28" w:line="259" w:lineRule="auto"/>
        <w:ind w:left="0" w:right="360" w:firstLine="0"/>
        <w:jc w:val="right"/>
      </w:pPr>
      <w:r>
        <w:t xml:space="preserve"> </w:t>
      </w:r>
    </w:p>
    <w:p w:rsidR="00696FE0" w:rsidRDefault="00560294">
      <w:pPr>
        <w:spacing w:after="195" w:line="259" w:lineRule="auto"/>
        <w:ind w:left="234" w:right="0" w:firstLine="0"/>
        <w:jc w:val="left"/>
      </w:pPr>
      <w:r>
        <w:rPr>
          <w:rFonts w:ascii="Calibri" w:eastAsia="Calibri" w:hAnsi="Calibri" w:cs="Calibri"/>
          <w:noProof/>
          <w:sz w:val="22"/>
        </w:rPr>
        <w:lastRenderedPageBreak/>
        <mc:AlternateContent>
          <mc:Choice Requires="wpg">
            <w:drawing>
              <wp:inline distT="0" distB="0" distL="0" distR="0">
                <wp:extent cx="4473258" cy="454152"/>
                <wp:effectExtent l="0" t="0" r="0" b="0"/>
                <wp:docPr id="10795" name="Group 10795"/>
                <wp:cNvGraphicFramePr/>
                <a:graphic xmlns:a="http://schemas.openxmlformats.org/drawingml/2006/main">
                  <a:graphicData uri="http://schemas.microsoft.com/office/word/2010/wordprocessingGroup">
                    <wpg:wgp>
                      <wpg:cNvGrpSpPr/>
                      <wpg:grpSpPr>
                        <a:xfrm>
                          <a:off x="0" y="0"/>
                          <a:ext cx="4473258" cy="454152"/>
                          <a:chOff x="0" y="0"/>
                          <a:chExt cx="4473258" cy="454152"/>
                        </a:xfrm>
                      </wpg:grpSpPr>
                      <wps:wsp>
                        <wps:cNvPr id="525" name="Shape 525"/>
                        <wps:cNvSpPr/>
                        <wps:spPr>
                          <a:xfrm>
                            <a:off x="0" y="0"/>
                            <a:ext cx="4473258" cy="454152"/>
                          </a:xfrm>
                          <a:custGeom>
                            <a:avLst/>
                            <a:gdLst/>
                            <a:ahLst/>
                            <a:cxnLst/>
                            <a:rect l="0" t="0" r="0" b="0"/>
                            <a:pathLst>
                              <a:path w="4473258" h="454152">
                                <a:moveTo>
                                  <a:pt x="75679" y="0"/>
                                </a:moveTo>
                                <a:lnTo>
                                  <a:pt x="4397566" y="0"/>
                                </a:lnTo>
                                <a:cubicBezTo>
                                  <a:pt x="4439476" y="0"/>
                                  <a:pt x="4473258" y="33910"/>
                                  <a:pt x="4473258" y="75692"/>
                                </a:cubicBezTo>
                                <a:lnTo>
                                  <a:pt x="4473258" y="378461"/>
                                </a:lnTo>
                                <a:cubicBezTo>
                                  <a:pt x="4473258" y="420243"/>
                                  <a:pt x="4439476" y="454152"/>
                                  <a:pt x="4397566" y="454152"/>
                                </a:cubicBezTo>
                                <a:lnTo>
                                  <a:pt x="75679" y="454152"/>
                                </a:lnTo>
                                <a:cubicBezTo>
                                  <a:pt x="33884" y="454152"/>
                                  <a:pt x="0" y="420243"/>
                                  <a:pt x="0" y="378461"/>
                                </a:cubicBezTo>
                                <a:lnTo>
                                  <a:pt x="0" y="75692"/>
                                </a:lnTo>
                                <a:cubicBezTo>
                                  <a:pt x="0" y="33910"/>
                                  <a:pt x="33884" y="0"/>
                                  <a:pt x="75679"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526" name="Shape 526"/>
                        <wps:cNvSpPr/>
                        <wps:spPr>
                          <a:xfrm>
                            <a:off x="0" y="0"/>
                            <a:ext cx="4473258" cy="454152"/>
                          </a:xfrm>
                          <a:custGeom>
                            <a:avLst/>
                            <a:gdLst/>
                            <a:ahLst/>
                            <a:cxnLst/>
                            <a:rect l="0" t="0" r="0" b="0"/>
                            <a:pathLst>
                              <a:path w="4473258" h="454152">
                                <a:moveTo>
                                  <a:pt x="0" y="75692"/>
                                </a:moveTo>
                                <a:cubicBezTo>
                                  <a:pt x="0" y="33910"/>
                                  <a:pt x="33884" y="0"/>
                                  <a:pt x="75679" y="0"/>
                                </a:cubicBezTo>
                                <a:lnTo>
                                  <a:pt x="4397566" y="0"/>
                                </a:lnTo>
                                <a:cubicBezTo>
                                  <a:pt x="4439476" y="0"/>
                                  <a:pt x="4473258" y="33910"/>
                                  <a:pt x="4473258" y="75692"/>
                                </a:cubicBezTo>
                                <a:lnTo>
                                  <a:pt x="4473258" y="378461"/>
                                </a:lnTo>
                                <a:cubicBezTo>
                                  <a:pt x="4473258" y="420243"/>
                                  <a:pt x="4439476" y="454152"/>
                                  <a:pt x="4397566" y="454152"/>
                                </a:cubicBezTo>
                                <a:lnTo>
                                  <a:pt x="75679" y="454152"/>
                                </a:lnTo>
                                <a:cubicBezTo>
                                  <a:pt x="33884" y="454152"/>
                                  <a:pt x="0" y="420243"/>
                                  <a:pt x="0" y="378461"/>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527" name="Rectangle 527"/>
                        <wps:cNvSpPr/>
                        <wps:spPr>
                          <a:xfrm>
                            <a:off x="237350" y="136779"/>
                            <a:ext cx="574025" cy="226002"/>
                          </a:xfrm>
                          <a:prstGeom prst="rect">
                            <a:avLst/>
                          </a:prstGeom>
                          <a:ln>
                            <a:noFill/>
                          </a:ln>
                        </wps:spPr>
                        <wps:txbx>
                          <w:txbxContent>
                            <w:p w:rsidR="00696FE0" w:rsidRDefault="00560294">
                              <w:pPr>
                                <w:spacing w:after="160" w:line="259" w:lineRule="auto"/>
                                <w:ind w:left="0" w:right="0" w:firstLine="0"/>
                                <w:jc w:val="left"/>
                              </w:pPr>
                              <w:r>
                                <w:rPr>
                                  <w:b/>
                                  <w:color w:val="FFFFFF"/>
                                </w:rPr>
                                <w:t>EMC :</w:t>
                              </w:r>
                            </w:p>
                          </w:txbxContent>
                        </wps:txbx>
                        <wps:bodyPr horzOverflow="overflow" vert="horz" lIns="0" tIns="0" rIns="0" bIns="0" rtlCol="0">
                          <a:noAutofit/>
                        </wps:bodyPr>
                      </wps:wsp>
                      <wps:wsp>
                        <wps:cNvPr id="528" name="Rectangle 528"/>
                        <wps:cNvSpPr/>
                        <wps:spPr>
                          <a:xfrm>
                            <a:off x="711263" y="136779"/>
                            <a:ext cx="3098553" cy="226002"/>
                          </a:xfrm>
                          <a:prstGeom prst="rect">
                            <a:avLst/>
                          </a:prstGeom>
                          <a:ln>
                            <a:noFill/>
                          </a:ln>
                        </wps:spPr>
                        <wps:txbx>
                          <w:txbxContent>
                            <w:p w:rsidR="00696FE0" w:rsidRDefault="00560294">
                              <w:pPr>
                                <w:spacing w:after="160" w:line="259" w:lineRule="auto"/>
                                <w:ind w:left="0" w:right="0" w:firstLine="0"/>
                                <w:jc w:val="left"/>
                              </w:pPr>
                              <w:r>
                                <w:rPr>
                                  <w:b/>
                                  <w:color w:val="FFFFFF"/>
                                </w:rPr>
                                <w:t>Mobiliser des outils numériques</w:t>
                              </w:r>
                            </w:p>
                          </w:txbxContent>
                        </wps:txbx>
                        <wps:bodyPr horzOverflow="overflow" vert="horz" lIns="0" tIns="0" rIns="0" bIns="0" rtlCol="0">
                          <a:noAutofit/>
                        </wps:bodyPr>
                      </wps:wsp>
                    </wpg:wgp>
                  </a:graphicData>
                </a:graphic>
              </wp:inline>
            </w:drawing>
          </mc:Choice>
          <mc:Fallback xmlns:a="http://schemas.openxmlformats.org/drawingml/2006/main">
            <w:pict>
              <v:group id="Group 10795" style="width:352.225pt;height:35.76pt;mso-position-horizontal-relative:char;mso-position-vertical-relative:line" coordsize="44732,4541">
                <v:shape id="Shape 525" style="position:absolute;width:44732;height:4541;left:0;top:0;" coordsize="4473258,454152" path="m75679,0l4397566,0c4439476,0,4473258,33910,4473258,75692l4473258,378461c4473258,420243,4439476,454152,4397566,454152l75679,454152c33884,454152,0,420243,0,378461l0,75692c0,33910,33884,0,75679,0x">
                  <v:stroke weight="0pt" endcap="flat" joinstyle="miter" miterlimit="10" on="false" color="#000000" opacity="0"/>
                  <v:fill on="true" color="#92d050"/>
                </v:shape>
                <v:shape id="Shape 526" style="position:absolute;width:44732;height:4541;left:0;top:0;" coordsize="4473258,454152" path="m0,75692c0,33910,33884,0,75679,0l4397566,0c4439476,0,4473258,33910,4473258,75692l4473258,378461c4473258,420243,4439476,454152,4397566,454152l75679,454152c33884,454152,0,420243,0,378461x">
                  <v:stroke weight="1pt" endcap="flat" joinstyle="miter" miterlimit="10" on="true" color="#ffffff"/>
                  <v:fill on="false" color="#000000" opacity="0"/>
                </v:shape>
                <v:rect id="Rectangle 527" style="position:absolute;width:5740;height:2260;left:2373;top:1367;" filled="f" stroked="f">
                  <v:textbox inset="0,0,0,0">
                    <w:txbxContent>
                      <w:p>
                        <w:pPr>
                          <w:spacing w:before="0" w:after="160" w:line="259" w:lineRule="auto"/>
                          <w:ind w:left="0" w:right="0" w:firstLine="0"/>
                          <w:jc w:val="left"/>
                        </w:pPr>
                        <w:r>
                          <w:rPr>
                            <w:rFonts w:cs="Arial" w:hAnsi="Arial" w:eastAsia="Arial" w:ascii="Arial"/>
                            <w:b w:val="1"/>
                            <w:color w:val="ffffff"/>
                          </w:rPr>
                          <w:t xml:space="preserve">EMC :</w:t>
                        </w:r>
                      </w:p>
                    </w:txbxContent>
                  </v:textbox>
                </v:rect>
                <v:rect id="Rectangle 528" style="position:absolute;width:30985;height:2260;left:7112;top:1367;" filled="f" stroked="f">
                  <v:textbox inset="0,0,0,0">
                    <w:txbxContent>
                      <w:p>
                        <w:pPr>
                          <w:spacing w:before="0" w:after="160" w:line="259" w:lineRule="auto"/>
                          <w:ind w:left="0" w:right="0" w:firstLine="0"/>
                          <w:jc w:val="left"/>
                        </w:pPr>
                        <w:r>
                          <w:rPr>
                            <w:rFonts w:cs="Arial" w:hAnsi="Arial" w:eastAsia="Arial" w:ascii="Arial"/>
                            <w:b w:val="1"/>
                            <w:color w:val="ffffff"/>
                          </w:rPr>
                          <w:t xml:space="preserve">Mobiliser des outils numériques</w:t>
                        </w:r>
                      </w:p>
                    </w:txbxContent>
                  </v:textbox>
                </v:rect>
              </v:group>
            </w:pict>
          </mc:Fallback>
        </mc:AlternateContent>
      </w:r>
    </w:p>
    <w:p w:rsidR="00696FE0" w:rsidRDefault="00560294">
      <w:pPr>
        <w:numPr>
          <w:ilvl w:val="0"/>
          <w:numId w:val="3"/>
        </w:numPr>
        <w:pBdr>
          <w:top w:val="single" w:sz="6" w:space="0" w:color="92D050"/>
          <w:left w:val="single" w:sz="6" w:space="0" w:color="92D050"/>
          <w:bottom w:val="single" w:sz="6" w:space="0" w:color="92D050"/>
          <w:right w:val="single" w:sz="6" w:space="0" w:color="92D050"/>
        </w:pBdr>
        <w:spacing w:after="374" w:line="370" w:lineRule="auto"/>
        <w:ind w:left="470" w:right="0" w:hanging="180"/>
      </w:pPr>
      <w:r>
        <w:t xml:space="preserve">Les élèves apprennent à utiliser les fonctions simples d'un traitement de texte, ils manipulent le clavier. De façon manuscrite : numérique, ils apprennent à copier </w:t>
      </w:r>
      <w:proofErr w:type="gramStart"/>
      <w:r>
        <w:t>ou</w:t>
      </w:r>
      <w:proofErr w:type="gramEnd"/>
    </w:p>
    <w:p w:rsidR="00696FE0" w:rsidRDefault="00560294">
      <w:pPr>
        <w:pBdr>
          <w:top w:val="single" w:sz="6" w:space="0" w:color="92D050"/>
          <w:left w:val="single" w:sz="6" w:space="0" w:color="92D050"/>
          <w:bottom w:val="single" w:sz="6" w:space="0" w:color="92D050"/>
          <w:right w:val="single" w:sz="6" w:space="0" w:color="92D050"/>
        </w:pBdr>
        <w:spacing w:after="0" w:line="259" w:lineRule="auto"/>
        <w:ind w:left="290" w:right="0" w:firstLine="0"/>
        <w:jc w:val="left"/>
      </w:pPr>
      <w:proofErr w:type="gramStart"/>
      <w:r>
        <w:t>transcrire</w:t>
      </w:r>
      <w:proofErr w:type="gramEnd"/>
      <w:r>
        <w:t xml:space="preserve"> sans erreur, depuis des supports </w:t>
      </w:r>
      <w:proofErr w:type="spellStart"/>
      <w:r>
        <w:t>variésen</w:t>
      </w:r>
      <w:proofErr w:type="spellEnd"/>
      <w:r>
        <w:t xml:space="preserve"> veillant à la mise en page.</w:t>
      </w:r>
    </w:p>
    <w:p w:rsidR="00696FE0" w:rsidRDefault="00560294">
      <w:pPr>
        <w:pBdr>
          <w:top w:val="single" w:sz="6" w:space="0" w:color="92D050"/>
          <w:left w:val="single" w:sz="6" w:space="0" w:color="92D050"/>
          <w:bottom w:val="single" w:sz="6" w:space="0" w:color="92D050"/>
          <w:right w:val="single" w:sz="6" w:space="0" w:color="92D050"/>
        </w:pBdr>
        <w:spacing w:after="0" w:line="259" w:lineRule="auto"/>
        <w:ind w:left="290" w:right="0" w:firstLine="0"/>
        <w:jc w:val="right"/>
      </w:pPr>
      <w:r>
        <w:t xml:space="preserve"> </w:t>
      </w:r>
    </w:p>
    <w:p w:rsidR="00696FE0" w:rsidRDefault="00560294">
      <w:pPr>
        <w:pStyle w:val="Titre1"/>
        <w:ind w:left="-5"/>
      </w:pPr>
      <w:r>
        <w:t xml:space="preserve">TYPES D’ACTIVITÉ </w:t>
      </w:r>
    </w:p>
    <w:p w:rsidR="00696FE0" w:rsidRDefault="00560294">
      <w:pPr>
        <w:numPr>
          <w:ilvl w:val="0"/>
          <w:numId w:val="4"/>
        </w:numPr>
        <w:ind w:right="107" w:hanging="284"/>
      </w:pPr>
      <w:r>
        <w:t xml:space="preserve">Observation, collectage, prises de notes, traces écrites et photographies / vidéos réalisées en rapport avec la notion abordée </w:t>
      </w:r>
    </w:p>
    <w:p w:rsidR="00696FE0" w:rsidRDefault="00560294">
      <w:pPr>
        <w:numPr>
          <w:ilvl w:val="0"/>
          <w:numId w:val="4"/>
        </w:numPr>
        <w:spacing w:after="139" w:line="259" w:lineRule="auto"/>
        <w:ind w:right="107" w:hanging="284"/>
      </w:pPr>
      <w:r>
        <w:t xml:space="preserve">Retour, analyse en classe des documents écrits ou collectés. </w:t>
      </w:r>
    </w:p>
    <w:p w:rsidR="00696FE0" w:rsidRDefault="00560294">
      <w:pPr>
        <w:numPr>
          <w:ilvl w:val="0"/>
          <w:numId w:val="4"/>
        </w:numPr>
        <w:ind w:right="107" w:hanging="284"/>
      </w:pPr>
      <w:r>
        <w:t xml:space="preserve">Expression orale : échanges, verbalisation, argumentation lors du choix des outils pour expliquer la notion </w:t>
      </w:r>
    </w:p>
    <w:p w:rsidR="00696FE0" w:rsidRDefault="00560294">
      <w:pPr>
        <w:numPr>
          <w:ilvl w:val="0"/>
          <w:numId w:val="4"/>
        </w:numPr>
        <w:spacing w:after="0" w:line="387" w:lineRule="auto"/>
        <w:ind w:right="107" w:hanging="284"/>
      </w:pPr>
      <w:r>
        <w:t xml:space="preserve">Expression écrite : préparation, rédaction des titres et commentaires à écrire </w:t>
      </w:r>
      <w:r>
        <w:rPr>
          <w:rFonts w:ascii="Courier New" w:eastAsia="Courier New" w:hAnsi="Courier New" w:cs="Courier New"/>
        </w:rPr>
        <w:t>o</w:t>
      </w:r>
      <w:r>
        <w:t xml:space="preserve"> Lecture : entrainement à la lecture pour préparer les textes lus dans la vidéo </w:t>
      </w:r>
      <w:r>
        <w:rPr>
          <w:rFonts w:ascii="Courier New" w:eastAsia="Courier New" w:hAnsi="Courier New" w:cs="Courier New"/>
        </w:rPr>
        <w:t>o</w:t>
      </w:r>
      <w:r>
        <w:t xml:space="preserve"> Expression orale : lire de manière expressive, utiliser techniques de mise en voix </w:t>
      </w:r>
      <w:r>
        <w:rPr>
          <w:rFonts w:ascii="Courier New" w:eastAsia="Courier New" w:hAnsi="Courier New" w:cs="Courier New"/>
        </w:rPr>
        <w:t>o</w:t>
      </w:r>
      <w:r>
        <w:t xml:space="preserve"> Utilisation d’un logiciel / site pour la réalisation des capsules vidéo : « </w:t>
      </w:r>
      <w:proofErr w:type="spellStart"/>
      <w:r>
        <w:t>Powtoon</w:t>
      </w:r>
      <w:proofErr w:type="spellEnd"/>
      <w:r>
        <w:t xml:space="preserve"> » </w:t>
      </w:r>
      <w:r>
        <w:rPr>
          <w:rFonts w:ascii="Courier New" w:eastAsia="Courier New" w:hAnsi="Courier New" w:cs="Courier New"/>
        </w:rPr>
        <w:t>o</w:t>
      </w:r>
      <w:r>
        <w:t xml:space="preserve"> EMC : savoir coopérer et faire partager ses connaissances dans le cadre d’un projet </w:t>
      </w:r>
    </w:p>
    <w:p w:rsidR="00696FE0" w:rsidRDefault="00560294">
      <w:pPr>
        <w:spacing w:after="334" w:line="259" w:lineRule="auto"/>
        <w:ind w:left="0" w:right="0" w:firstLine="0"/>
        <w:jc w:val="left"/>
      </w:pPr>
      <w:r>
        <w:rPr>
          <w:rFonts w:ascii="Calibri" w:eastAsia="Calibri" w:hAnsi="Calibri" w:cs="Calibri"/>
          <w:sz w:val="12"/>
        </w:rPr>
        <w:t xml:space="preserve"> </w:t>
      </w:r>
    </w:p>
    <w:p w:rsidR="00696FE0" w:rsidRDefault="00560294">
      <w:pPr>
        <w:pStyle w:val="Titre1"/>
        <w:spacing w:after="18"/>
        <w:ind w:left="-5"/>
      </w:pPr>
      <w:r>
        <w:t xml:space="preserve">DÉROULEMENT </w:t>
      </w:r>
    </w:p>
    <w:p w:rsidR="00696FE0" w:rsidRDefault="00560294">
      <w:pPr>
        <w:spacing w:after="144" w:line="259" w:lineRule="auto"/>
        <w:ind w:left="0" w:right="0" w:firstLine="0"/>
        <w:jc w:val="left"/>
      </w:pPr>
      <w:r>
        <w:rPr>
          <w:color w:val="FFFFFF"/>
          <w:sz w:val="18"/>
        </w:rPr>
        <w:t xml:space="preserve"> </w:t>
      </w:r>
    </w:p>
    <w:p w:rsidR="00696FE0" w:rsidRDefault="00560294">
      <w:pPr>
        <w:numPr>
          <w:ilvl w:val="0"/>
          <w:numId w:val="5"/>
        </w:numPr>
        <w:spacing w:after="276" w:line="259" w:lineRule="auto"/>
        <w:ind w:right="0" w:hanging="360"/>
        <w:jc w:val="left"/>
      </w:pPr>
      <w:r>
        <w:rPr>
          <w:b/>
          <w:u w:val="single" w:color="000000"/>
        </w:rPr>
        <w:t>De manière globale :</w:t>
      </w:r>
      <w:r>
        <w:rPr>
          <w:b/>
        </w:rPr>
        <w:t xml:space="preserve"> </w:t>
      </w:r>
    </w:p>
    <w:p w:rsidR="00696FE0" w:rsidRDefault="00560294">
      <w:pPr>
        <w:spacing w:after="157"/>
        <w:ind w:left="-5" w:right="107"/>
      </w:pPr>
      <w:r>
        <w:t xml:space="preserve">Six séances d'APC de 45 minutes avec un groupe de 2 à 5 élèves + montage d'environ 40 minutes par le maître. </w:t>
      </w:r>
    </w:p>
    <w:p w:rsidR="00696FE0" w:rsidRDefault="00560294">
      <w:pPr>
        <w:numPr>
          <w:ilvl w:val="0"/>
          <w:numId w:val="5"/>
        </w:numPr>
        <w:spacing w:after="276" w:line="259" w:lineRule="auto"/>
        <w:ind w:right="0" w:hanging="360"/>
        <w:jc w:val="left"/>
      </w:pPr>
      <w:r>
        <w:rPr>
          <w:b/>
          <w:u w:val="single" w:color="000000"/>
        </w:rPr>
        <w:t>Exemple : capsule vidéo sur « lire l’heure » avec 2 élèves de CE2 :</w:t>
      </w:r>
      <w:r>
        <w:rPr>
          <w:b/>
        </w:rPr>
        <w:t xml:space="preserve"> </w:t>
      </w:r>
    </w:p>
    <w:p w:rsidR="00696FE0" w:rsidRDefault="00560294">
      <w:pPr>
        <w:numPr>
          <w:ilvl w:val="0"/>
          <w:numId w:val="6"/>
        </w:numPr>
        <w:spacing w:after="177"/>
        <w:ind w:right="107" w:hanging="284"/>
      </w:pPr>
      <w:r>
        <w:t xml:space="preserve">Lors des deux premières séances, on réexplique le fonctionnement de l'horloge à la suite d'un cours aux élèves qui ne comprennent pas ou qui sont en difficulté. C’est une séance d’APC normale avec de la manipulation, du jeu… Par la suite, l’enseignant propose de créer une capsule réalisée par les élèves pour expliquer cette compétence d'une autre manière. On travaille alors sur le scénario et sur les outils dont on aura besoin </w:t>
      </w:r>
      <w:r>
        <w:rPr>
          <w:rFonts w:ascii="Wingdings" w:eastAsia="Wingdings" w:hAnsi="Wingdings" w:cs="Wingdings"/>
        </w:rPr>
        <w:t>→</w:t>
      </w:r>
      <w:r>
        <w:t xml:space="preserve"> sur le tableau, à la façon d'un brainstorming, les élèves dictent à l'adulte tout ce qui leur reviennent en tête sur lire l'heure. Bien évidemment, le maître guide cet écrit (il faut que ce dernier prépare en amont le scénario de ce qu'il veut faire). </w:t>
      </w:r>
      <w:proofErr w:type="gramStart"/>
      <w:r>
        <w:rPr>
          <w:rFonts w:ascii="Courier New" w:eastAsia="Courier New" w:hAnsi="Courier New" w:cs="Courier New"/>
          <w:sz w:val="20"/>
        </w:rPr>
        <w:t>o</w:t>
      </w:r>
      <w:proofErr w:type="gramEnd"/>
      <w:r>
        <w:rPr>
          <w:sz w:val="20"/>
        </w:rPr>
        <w:t xml:space="preserve"> </w:t>
      </w:r>
      <w:r>
        <w:t xml:space="preserve">Pendant la troisième </w:t>
      </w:r>
      <w:r>
        <w:lastRenderedPageBreak/>
        <w:t xml:space="preserve">séance, on réfléchir ensemble à ce que l’on va dire et mettre dans la vidéo </w:t>
      </w:r>
      <w:r>
        <w:rPr>
          <w:rFonts w:ascii="Wingdings" w:eastAsia="Wingdings" w:hAnsi="Wingdings" w:cs="Wingdings"/>
        </w:rPr>
        <w:t>→</w:t>
      </w:r>
      <w:r>
        <w:t xml:space="preserve"> Les élèves ont alors décidé de s’inspirer d’un scénario qu’ils connaissent, celui de l’émission « C’est pas sorcier » (vu de temps en temps en classe pendant la découverte du monde). Il s’agit d’un scénario de questions-réponses entre l’enseignant (qui se pose les questions) et les élèves (qui répondent aux questions). Ce jeu de rôle inversé leur plait beaucoup. Les élèves essaient donc de remettre leurs écrits correctement afin de faire des "paragraphes", et ils réfléchissent à la structure de la vidéo --&gt; quelles questions se sont-ils posés quand ils ne comprenaient pas ?  (Pendant la capsule vidéo, c'est le personnage de l’enseignant qui posera ces fameuses questions que les élèves n'osent pas poser). Par le biais de ce jeu de questions - réponses, la structure de la capsule vidéo se construit petit à petit. </w:t>
      </w:r>
    </w:p>
    <w:p w:rsidR="00696FE0" w:rsidRDefault="00560294">
      <w:pPr>
        <w:numPr>
          <w:ilvl w:val="0"/>
          <w:numId w:val="6"/>
        </w:numPr>
        <w:spacing w:after="161"/>
        <w:ind w:right="107" w:hanging="284"/>
      </w:pPr>
      <w:r>
        <w:t xml:space="preserve">Lors des séances 4 et 5, c’est le moment de préparation et de construction des outils de manipulation. On expérimente avec la tablette pour trouver la meilleure façon de filmer, on s’entraîne à la lecture orale, et quand tout cela est prêt, on commence à filmer. </w:t>
      </w:r>
    </w:p>
    <w:p w:rsidR="00696FE0" w:rsidRDefault="00560294">
      <w:pPr>
        <w:numPr>
          <w:ilvl w:val="0"/>
          <w:numId w:val="6"/>
        </w:numPr>
        <w:spacing w:after="152"/>
        <w:ind w:right="107" w:hanging="284"/>
      </w:pPr>
      <w:r>
        <w:t xml:space="preserve">Enfin, lors de la dernière séance, c’est le moment de la réalisation de la capsule par les élèves et par le maître. Par le biais d'une base réalisée par l'enseignant, les élèves choisissent leurs personnages et tapent le texte qu'ils veulent pour expliciter la vidéo. L'enseignant vérifie les écrits et termine de monter la vidéo </w:t>
      </w:r>
      <w:r>
        <w:rPr>
          <w:rFonts w:ascii="Wingdings" w:eastAsia="Wingdings" w:hAnsi="Wingdings" w:cs="Wingdings"/>
        </w:rPr>
        <w:t>→</w:t>
      </w:r>
      <w:r>
        <w:t xml:space="preserve"> A l'heure actuelle pour récupérer la vidéo, il faut l'exporter sur YouTube ou </w:t>
      </w:r>
      <w:proofErr w:type="spellStart"/>
      <w:r>
        <w:t>Viméo</w:t>
      </w:r>
      <w:proofErr w:type="spellEnd"/>
      <w:r>
        <w:t xml:space="preserve"> pour la télécharger, afin de la mettre sur l'ENT de la classe. Une fois exportée, il faut supprimer la vidéo sur le site. </w:t>
      </w:r>
    </w:p>
    <w:p w:rsidR="00696FE0" w:rsidRDefault="00560294">
      <w:pPr>
        <w:pStyle w:val="Titre1"/>
        <w:ind w:left="-5"/>
      </w:pPr>
      <w:r>
        <w:t xml:space="preserve">MATÉRIEL ET CONNEXION </w:t>
      </w:r>
    </w:p>
    <w:p w:rsidR="00696FE0" w:rsidRDefault="00560294">
      <w:pPr>
        <w:numPr>
          <w:ilvl w:val="0"/>
          <w:numId w:val="7"/>
        </w:numPr>
        <w:spacing w:after="116" w:line="259" w:lineRule="auto"/>
        <w:ind w:right="107" w:hanging="284"/>
      </w:pPr>
      <w:r>
        <w:t>Site "</w:t>
      </w:r>
      <w:proofErr w:type="spellStart"/>
      <w:r>
        <w:t>Powtoon</w:t>
      </w:r>
      <w:proofErr w:type="spellEnd"/>
      <w:r>
        <w:t xml:space="preserve">" </w:t>
      </w:r>
    </w:p>
    <w:p w:rsidR="00696FE0" w:rsidRDefault="00560294">
      <w:pPr>
        <w:numPr>
          <w:ilvl w:val="0"/>
          <w:numId w:val="7"/>
        </w:numPr>
        <w:spacing w:after="119" w:line="259" w:lineRule="auto"/>
        <w:ind w:right="107" w:hanging="284"/>
      </w:pPr>
      <w:r>
        <w:t xml:space="preserve">Matériel de manipulation suivant la compétence travaillée </w:t>
      </w:r>
    </w:p>
    <w:p w:rsidR="00696FE0" w:rsidRDefault="00560294">
      <w:pPr>
        <w:numPr>
          <w:ilvl w:val="0"/>
          <w:numId w:val="7"/>
        </w:numPr>
        <w:spacing w:after="116" w:line="259" w:lineRule="auto"/>
        <w:ind w:right="107" w:hanging="284"/>
      </w:pPr>
      <w:r>
        <w:t xml:space="preserve">2 tablettes pour filmer la manipulation </w:t>
      </w:r>
    </w:p>
    <w:p w:rsidR="00696FE0" w:rsidRDefault="00560294">
      <w:pPr>
        <w:numPr>
          <w:ilvl w:val="0"/>
          <w:numId w:val="7"/>
        </w:numPr>
        <w:spacing w:after="119" w:line="259" w:lineRule="auto"/>
        <w:ind w:right="107" w:hanging="284"/>
      </w:pPr>
      <w:r>
        <w:t xml:space="preserve">1 ordinateur pour faire le montage de la capsule vidéo </w:t>
      </w:r>
    </w:p>
    <w:p w:rsidR="00696FE0" w:rsidRDefault="00560294">
      <w:pPr>
        <w:numPr>
          <w:ilvl w:val="0"/>
          <w:numId w:val="7"/>
        </w:numPr>
        <w:spacing w:after="276" w:line="259" w:lineRule="auto"/>
        <w:ind w:right="107" w:hanging="284"/>
      </w:pPr>
      <w:r>
        <w:t xml:space="preserve">1 vidéoprojecteur, 1 stylet (cela dépend) </w:t>
      </w:r>
    </w:p>
    <w:p w:rsidR="00696FE0" w:rsidRDefault="00560294">
      <w:pPr>
        <w:pStyle w:val="Titre1"/>
        <w:spacing w:after="59"/>
        <w:ind w:left="-5"/>
      </w:pPr>
      <w:r>
        <w:t xml:space="preserve">BILAN </w:t>
      </w:r>
    </w:p>
    <w:p w:rsidR="00696FE0" w:rsidRDefault="00560294">
      <w:pPr>
        <w:spacing w:after="165" w:line="259" w:lineRule="auto"/>
        <w:ind w:left="0" w:right="0" w:firstLine="0"/>
        <w:jc w:val="left"/>
      </w:pPr>
      <w:r>
        <w:rPr>
          <w:rFonts w:ascii="Calibri" w:eastAsia="Calibri" w:hAnsi="Calibri" w:cs="Calibri"/>
          <w:sz w:val="22"/>
        </w:rPr>
        <w:t xml:space="preserve"> </w:t>
      </w:r>
    </w:p>
    <w:p w:rsidR="00696FE0" w:rsidRDefault="00560294">
      <w:pPr>
        <w:spacing w:after="0" w:line="359" w:lineRule="auto"/>
        <w:ind w:left="279" w:right="0" w:hanging="294"/>
        <w:jc w:val="left"/>
      </w:pPr>
      <w:r>
        <w:rPr>
          <w:b/>
          <w:sz w:val="28"/>
        </w:rPr>
        <w:t xml:space="preserve">A) </w:t>
      </w:r>
      <w:r>
        <w:rPr>
          <w:b/>
          <w:sz w:val="28"/>
          <w:u w:val="single" w:color="000000"/>
        </w:rPr>
        <w:t>Identifier les aspects pédagogiques dont les apports du</w:t>
      </w:r>
      <w:r>
        <w:rPr>
          <w:b/>
          <w:sz w:val="28"/>
        </w:rPr>
        <w:t xml:space="preserve"> </w:t>
      </w:r>
      <w:r>
        <w:rPr>
          <w:b/>
          <w:sz w:val="28"/>
          <w:u w:val="single" w:color="000000"/>
        </w:rPr>
        <w:t>numérique :</w:t>
      </w:r>
      <w:r>
        <w:rPr>
          <w:b/>
          <w:sz w:val="28"/>
        </w:rPr>
        <w:t xml:space="preserve"> </w:t>
      </w:r>
    </w:p>
    <w:p w:rsidR="00696FE0" w:rsidRDefault="00560294">
      <w:pPr>
        <w:spacing w:after="147" w:line="259" w:lineRule="auto"/>
        <w:ind w:left="284" w:right="0" w:firstLine="0"/>
        <w:jc w:val="left"/>
      </w:pPr>
      <w:r>
        <w:rPr>
          <w:b/>
          <w:sz w:val="18"/>
        </w:rPr>
        <w:t xml:space="preserve"> </w:t>
      </w:r>
    </w:p>
    <w:p w:rsidR="00696FE0" w:rsidRDefault="00560294">
      <w:pPr>
        <w:numPr>
          <w:ilvl w:val="0"/>
          <w:numId w:val="8"/>
        </w:numPr>
        <w:spacing w:after="139" w:line="378" w:lineRule="auto"/>
        <w:ind w:right="0" w:hanging="284"/>
        <w:jc w:val="left"/>
      </w:pPr>
      <w:r>
        <w:rPr>
          <w:b/>
          <w:u w:val="single" w:color="000000"/>
        </w:rPr>
        <w:t>Points positifs (les progrès réalisés par les élèves en lien avec la discipline et ses</w:t>
      </w:r>
      <w:r>
        <w:rPr>
          <w:b/>
        </w:rPr>
        <w:t xml:space="preserve"> </w:t>
      </w:r>
      <w:r>
        <w:rPr>
          <w:b/>
          <w:u w:val="single" w:color="000000"/>
        </w:rPr>
        <w:t>enjeux par rapport au niveau de la classe)</w:t>
      </w:r>
      <w:r>
        <w:rPr>
          <w:b/>
        </w:rPr>
        <w:t xml:space="preserve"> </w:t>
      </w:r>
    </w:p>
    <w:p w:rsidR="00696FE0" w:rsidRDefault="00560294">
      <w:pPr>
        <w:ind w:left="-5" w:right="107"/>
      </w:pPr>
      <w:r>
        <w:lastRenderedPageBreak/>
        <w:t xml:space="preserve">Grâce aux capsules vidéo, les élèves deviennent vraiment acteurs de leurs apprentissages. Ils passent d’un statut de « novice en difficulté » à un statut « d’expert » en devenant les spécialistes de la notion étudiée. Cela est très important du point de vue pédagogique mais aussi du point de vue psychologique. </w:t>
      </w:r>
    </w:p>
    <w:p w:rsidR="00696FE0" w:rsidRDefault="00560294">
      <w:pPr>
        <w:ind w:left="-5" w:right="107"/>
      </w:pPr>
      <w:r>
        <w:t xml:space="preserve">Le fait de construire un « autre chemin » pour comprendre la leçon par le biais du numérique est très intéressant, surtout qu’après enquête, les élèves regardaient tous des vidéos sur YouTube… Cette façon de construire une leçon est très intéressante car elle-même à la fois le visuel et l’audio. </w:t>
      </w:r>
    </w:p>
    <w:p w:rsidR="00696FE0" w:rsidRDefault="00560294">
      <w:pPr>
        <w:ind w:left="-5" w:right="107"/>
      </w:pPr>
      <w:r>
        <w:t xml:space="preserve">Les créateurs de la vidéo se souviennent encore parfaitement de ce qu’ils ont dit et aimeraient même rajouter d’autres éléments ! </w:t>
      </w:r>
    </w:p>
    <w:p w:rsidR="00696FE0" w:rsidRDefault="00560294">
      <w:pPr>
        <w:numPr>
          <w:ilvl w:val="0"/>
          <w:numId w:val="8"/>
        </w:numPr>
        <w:spacing w:after="276" w:line="259" w:lineRule="auto"/>
        <w:ind w:right="0" w:hanging="284"/>
        <w:jc w:val="left"/>
      </w:pPr>
      <w:r>
        <w:rPr>
          <w:b/>
          <w:u w:val="single" w:color="000000"/>
        </w:rPr>
        <w:t>Ecueils / difficultés et pistes pour les éviter</w:t>
      </w:r>
      <w:r>
        <w:rPr>
          <w:b/>
        </w:rPr>
        <w:t xml:space="preserve"> </w:t>
      </w:r>
    </w:p>
    <w:p w:rsidR="00696FE0" w:rsidRDefault="00560294">
      <w:pPr>
        <w:ind w:left="-5" w:right="107"/>
      </w:pPr>
      <w:r>
        <w:t xml:space="preserve">On pourrait penser que ce fonctionnement en capsules pourrait marcher pour l’ensemble des leçons : cela est totalement inutile. L’intérêt de la capsule est de montrer un acte de manipulation réel, ou de comprendre une stratégie visible (comme dans l’analyse de phrase). La capsule vidéo doit permettre de mettre en lumière ce qui n’est pas possible de montrer lors d’une leçon copiée. </w:t>
      </w:r>
    </w:p>
    <w:p w:rsidR="00696FE0" w:rsidRDefault="00560294">
      <w:pPr>
        <w:ind w:left="-5" w:right="107"/>
      </w:pPr>
      <w:r>
        <w:t xml:space="preserve">Pour voir fait plusieurs capsules, il faut aussi faire attention au nombre d’élèves. En effet, un petit groupe de 2, 3 ou 4 élèves ça va, mais dès que l’on arrive à un groupe de 5, cela devient plus compliqué, car il faut que tout le monde trouve sa place et participe, et suivant ce que l’on veut faire, ce n’est pas toujours possible. </w:t>
      </w:r>
    </w:p>
    <w:p w:rsidR="00696FE0" w:rsidRDefault="00560294">
      <w:pPr>
        <w:ind w:left="-5" w:right="107"/>
      </w:pPr>
      <w:r>
        <w:t xml:space="preserve">Lorsque l’on décide de faire des capsules-vidéo avec sa classe, je crois qu’il faut essayer d’anticiper les notions qui vont être complexes dans l’année et compter combien il y aura de capsules à créer. En effet, lorsque le projet est lancé, tous les élèves souhaitent participer car cela est très attractif et on travaille autrement. Mais comme le succès risque d’être au rendez-vous, il ne faut pas multiplier les capsules afin de faire plaisir aux élèves ! Oui, il serait bien que chacun ait participé à la création d’une capsule, mais en faire trop risque de tuer le projet, je pense ! </w:t>
      </w:r>
    </w:p>
    <w:p w:rsidR="00696FE0" w:rsidRDefault="00560294">
      <w:pPr>
        <w:spacing w:after="189"/>
        <w:ind w:left="-5" w:right="107"/>
      </w:pPr>
      <w:r>
        <w:t xml:space="preserve">Enfin, je dirai qu’avant de commencer un tel projet, il faut en parler avec ses collègues… En effet, lorsque vous êtes seuls et bien une fois que l’année est terminée, les vidéos vous restent sous le bras et les élèves n’y ont plus accès… De plus, en primaire, une notion n’est jamais fixe, elle se complique au </w:t>
      </w:r>
      <w:proofErr w:type="spellStart"/>
      <w:r>
        <w:t>fut</w:t>
      </w:r>
      <w:proofErr w:type="spellEnd"/>
      <w:r>
        <w:t xml:space="preserve"> et à mesure des cycles… Il faudrait donc que les vidéos suivent les élèves afin qu’ils puissent la modifier en rajoutant de nouveaux éléments (comme un portfolio, mais façon capsules). </w:t>
      </w:r>
    </w:p>
    <w:p w:rsidR="00696FE0" w:rsidRDefault="00560294">
      <w:pPr>
        <w:tabs>
          <w:tab w:val="center" w:pos="2959"/>
        </w:tabs>
        <w:spacing w:after="0" w:line="259" w:lineRule="auto"/>
        <w:ind w:left="-15" w:right="0" w:firstLine="0"/>
        <w:jc w:val="left"/>
      </w:pPr>
      <w:r>
        <w:rPr>
          <w:b/>
          <w:sz w:val="28"/>
        </w:rPr>
        <w:t xml:space="preserve">B) </w:t>
      </w:r>
      <w:r>
        <w:rPr>
          <w:b/>
          <w:sz w:val="28"/>
        </w:rPr>
        <w:tab/>
      </w:r>
      <w:r>
        <w:rPr>
          <w:b/>
          <w:sz w:val="28"/>
          <w:u w:val="single" w:color="000000"/>
        </w:rPr>
        <w:t>Identifier les aspects techniques :</w:t>
      </w:r>
      <w:r>
        <w:rPr>
          <w:b/>
          <w:sz w:val="28"/>
        </w:rPr>
        <w:t xml:space="preserve"> </w:t>
      </w:r>
    </w:p>
    <w:p w:rsidR="00696FE0" w:rsidRDefault="00560294">
      <w:pPr>
        <w:spacing w:after="166" w:line="259" w:lineRule="auto"/>
        <w:ind w:left="284" w:right="0" w:firstLine="0"/>
        <w:jc w:val="left"/>
      </w:pPr>
      <w:r>
        <w:rPr>
          <w:b/>
          <w:sz w:val="14"/>
        </w:rPr>
        <w:lastRenderedPageBreak/>
        <w:t xml:space="preserve"> </w:t>
      </w:r>
    </w:p>
    <w:p w:rsidR="00696FE0" w:rsidRDefault="00560294">
      <w:pPr>
        <w:numPr>
          <w:ilvl w:val="0"/>
          <w:numId w:val="9"/>
        </w:numPr>
        <w:spacing w:after="148" w:line="259" w:lineRule="auto"/>
        <w:ind w:right="0" w:hanging="284"/>
        <w:jc w:val="left"/>
      </w:pPr>
      <w:r>
        <w:rPr>
          <w:b/>
          <w:u w:val="single" w:color="000000"/>
        </w:rPr>
        <w:t>Points positifs</w:t>
      </w:r>
      <w:r>
        <w:rPr>
          <w:b/>
        </w:rPr>
        <w:t xml:space="preserve"> </w:t>
      </w:r>
    </w:p>
    <w:p w:rsidR="00696FE0" w:rsidRDefault="00560294">
      <w:pPr>
        <w:spacing w:after="154"/>
        <w:ind w:left="-5" w:right="107"/>
      </w:pPr>
      <w:r>
        <w:t>L’école dispose d’une classe mobile avec 10 petits ordinateurs portables, une dizaine de PC fixes en salle informatique, et récemment 10 tablettes ont été obtenues par l'école.</w:t>
      </w:r>
      <w:r>
        <w:rPr>
          <w:b/>
        </w:rPr>
        <w:t xml:space="preserve"> </w:t>
      </w:r>
    </w:p>
    <w:p w:rsidR="00696FE0" w:rsidRDefault="00560294">
      <w:pPr>
        <w:numPr>
          <w:ilvl w:val="0"/>
          <w:numId w:val="9"/>
        </w:numPr>
        <w:spacing w:after="0" w:line="402" w:lineRule="auto"/>
        <w:ind w:right="0" w:hanging="284"/>
        <w:jc w:val="left"/>
      </w:pPr>
      <w:r>
        <w:rPr>
          <w:b/>
          <w:u w:val="single" w:color="000000"/>
        </w:rPr>
        <w:t>Ecueils / difficultés et pistes pour les éviter (obstacles rencontrés lors de la prise</w:t>
      </w:r>
      <w:r>
        <w:rPr>
          <w:b/>
        </w:rPr>
        <w:t xml:space="preserve"> </w:t>
      </w:r>
      <w:r>
        <w:rPr>
          <w:b/>
          <w:u w:val="single" w:color="000000"/>
        </w:rPr>
        <w:t>en main du matériel par l’enseignant et / ou les élèves)</w:t>
      </w:r>
      <w:r>
        <w:rPr>
          <w:b/>
        </w:rPr>
        <w:t xml:space="preserve"> </w:t>
      </w:r>
    </w:p>
    <w:p w:rsidR="00696FE0" w:rsidRDefault="00560294">
      <w:pPr>
        <w:ind w:left="-5" w:right="107"/>
      </w:pPr>
      <w:r>
        <w:t xml:space="preserve">Demande d'autorisation de son à anticiper.  La gratuité de </w:t>
      </w:r>
      <w:proofErr w:type="spellStart"/>
      <w:r>
        <w:t>Powtoon</w:t>
      </w:r>
      <w:proofErr w:type="spellEnd"/>
      <w:r>
        <w:t xml:space="preserve"> limite le stockage des vidéos sur le site et la prise en main n'est pas évidente, surtout pour des élèves de cycle 2. C'est pour cela que le fait de prendre des élèves par petits groupes en APC semble la meilleure disposition. Il faut aussi préciser qu’une capsule vidéo ne peut dépasser les 3 minutes sinon le site refuse l’exportation. </w:t>
      </w:r>
    </w:p>
    <w:p w:rsidR="00696FE0" w:rsidRDefault="00560294">
      <w:pPr>
        <w:spacing w:after="0" w:line="259" w:lineRule="auto"/>
        <w:ind w:left="0" w:right="0" w:firstLine="0"/>
        <w:jc w:val="left"/>
      </w:pPr>
      <w:r>
        <w:rPr>
          <w:sz w:val="10"/>
        </w:rPr>
        <w:t xml:space="preserve"> </w:t>
      </w:r>
    </w:p>
    <w:p w:rsidR="00696FE0" w:rsidRDefault="00560294">
      <w:pPr>
        <w:pStyle w:val="Titre1"/>
        <w:spacing w:after="0"/>
        <w:ind w:left="-5"/>
      </w:pPr>
      <w:r>
        <w:t xml:space="preserve">PERSPECTIVES </w:t>
      </w:r>
    </w:p>
    <w:p w:rsidR="00696FE0" w:rsidRDefault="00560294">
      <w:pPr>
        <w:spacing w:after="180" w:line="259" w:lineRule="auto"/>
        <w:ind w:left="0" w:right="0" w:firstLine="0"/>
        <w:jc w:val="left"/>
      </w:pPr>
      <w:r>
        <w:rPr>
          <w:sz w:val="10"/>
        </w:rPr>
        <w:t xml:space="preserve"> </w:t>
      </w:r>
    </w:p>
    <w:p w:rsidR="00696FE0" w:rsidRDefault="00560294">
      <w:pPr>
        <w:spacing w:after="276" w:line="259" w:lineRule="auto"/>
        <w:ind w:left="-5" w:right="0"/>
        <w:jc w:val="left"/>
      </w:pPr>
      <w:r>
        <w:rPr>
          <w:b/>
          <w:u w:val="single" w:color="000000"/>
        </w:rPr>
        <w:t>A développer</w:t>
      </w:r>
      <w:r>
        <w:t xml:space="preserve"> : </w:t>
      </w:r>
    </w:p>
    <w:p w:rsidR="00696FE0" w:rsidRDefault="00560294">
      <w:pPr>
        <w:numPr>
          <w:ilvl w:val="0"/>
          <w:numId w:val="10"/>
        </w:numPr>
        <w:spacing w:after="150"/>
        <w:ind w:right="107" w:hanging="284"/>
      </w:pPr>
      <w:r>
        <w:t xml:space="preserve">Il faudrait trouver un serveur protégé et français afin de conserver les capsules-vidéo des élèves. </w:t>
      </w:r>
    </w:p>
    <w:p w:rsidR="00696FE0" w:rsidRDefault="00560294">
      <w:pPr>
        <w:spacing w:after="304" w:line="259" w:lineRule="auto"/>
        <w:ind w:left="-5" w:right="0"/>
        <w:jc w:val="left"/>
      </w:pPr>
      <w:r>
        <w:rPr>
          <w:b/>
          <w:u w:val="single" w:color="000000"/>
        </w:rPr>
        <w:t>Les prolongements envisagés :</w:t>
      </w:r>
      <w:r>
        <w:rPr>
          <w:b/>
        </w:rPr>
        <w:t xml:space="preserve"> </w:t>
      </w:r>
    </w:p>
    <w:p w:rsidR="00696FE0" w:rsidRDefault="00560294">
      <w:pPr>
        <w:ind w:left="-15" w:right="107" w:firstLine="284"/>
      </w:pPr>
      <w:r>
        <w:t xml:space="preserve">- L’utilisation de </w:t>
      </w:r>
      <w:proofErr w:type="spellStart"/>
      <w:r>
        <w:t>Powtoon</w:t>
      </w:r>
      <w:proofErr w:type="spellEnd"/>
      <w:r>
        <w:t xml:space="preserve"> pourra se faire à l’intérieur de la classe. Les élèves qui ont été formés au logiciel vont pouvoir guider leurs camarades. Ce dispositif pourrait être réutilisé l’année prochaine avec une partie des élèves formés qui deviendront des médiateurs. On pourrait aussi envisager, si un compte </w:t>
      </w:r>
      <w:proofErr w:type="spellStart"/>
      <w:r>
        <w:t>Powtoon</w:t>
      </w:r>
      <w:proofErr w:type="spellEnd"/>
      <w:r>
        <w:t xml:space="preserve"> est acheté, de garder l'édition des capsules vidéo afin de les modifier pour les classes supérieures  </w:t>
      </w:r>
    </w:p>
    <w:p w:rsidR="00696FE0" w:rsidRDefault="00560294">
      <w:pPr>
        <w:spacing w:after="153"/>
        <w:ind w:left="-15" w:right="107" w:firstLine="284"/>
      </w:pPr>
      <w:r>
        <w:rPr>
          <w:rFonts w:ascii="Wingdings" w:eastAsia="Wingdings" w:hAnsi="Wingdings" w:cs="Wingdings"/>
        </w:rPr>
        <w:t>→</w:t>
      </w:r>
      <w:r>
        <w:t xml:space="preserve"> Par exemple, sur "lire l'heure"', au cycle 3, on peut très bien compléter la capsule vidéo déjà faite par les CE2 en ajoutant des phases plus compliquées comme comprendre "moins le quart", "moins dix"...</w:t>
      </w:r>
      <w:r>
        <w:rPr>
          <w:b/>
        </w:rPr>
        <w:t xml:space="preserve"> </w:t>
      </w:r>
    </w:p>
    <w:p w:rsidR="00696FE0" w:rsidRDefault="00560294">
      <w:pPr>
        <w:spacing w:after="276" w:line="259" w:lineRule="auto"/>
        <w:ind w:left="-5" w:right="0"/>
        <w:jc w:val="left"/>
      </w:pPr>
      <w:r>
        <w:rPr>
          <w:b/>
          <w:u w:val="single" w:color="000000"/>
        </w:rPr>
        <w:t>Les améliorations, les conseils à apporter :</w:t>
      </w:r>
      <w:r>
        <w:rPr>
          <w:b/>
        </w:rPr>
        <w:t xml:space="preserve"> </w:t>
      </w:r>
    </w:p>
    <w:p w:rsidR="00696FE0" w:rsidRDefault="00560294">
      <w:pPr>
        <w:numPr>
          <w:ilvl w:val="0"/>
          <w:numId w:val="10"/>
        </w:numPr>
        <w:ind w:right="107" w:hanging="284"/>
      </w:pPr>
      <w:r>
        <w:t xml:space="preserve">Ce projet est tout à fait transférable aux cycles 3 et 4, en laissant de plus en plus la main aux élèves sur le montage des capsules. </w:t>
      </w:r>
    </w:p>
    <w:p w:rsidR="00696FE0" w:rsidRDefault="00560294">
      <w:pPr>
        <w:numPr>
          <w:ilvl w:val="0"/>
          <w:numId w:val="10"/>
        </w:numPr>
        <w:ind w:right="107" w:hanging="284"/>
      </w:pPr>
      <w:r>
        <w:t xml:space="preserve">Il me semble qu’il est préférable en début d’année d’expliquer à l’ensemble de la classe que certains élèves vont réaliser des capsules vidéo pour permettre à « tous » de mieux comprendre ou d’approfondir une leçon. Il faut susciter l’intérêt et l’envie. De plus, il serait </w:t>
      </w:r>
      <w:r>
        <w:lastRenderedPageBreak/>
        <w:t>judicieux que l’ensemble des élèves ait au moins réalisé une capsule durant l’année. Cependant le dispositif présenté ici doit donc évoluer !</w:t>
      </w:r>
      <w:r>
        <w:rPr>
          <w:b/>
        </w:rPr>
        <w:t xml:space="preserve"> </w:t>
      </w:r>
    </w:p>
    <w:p w:rsidR="00696FE0" w:rsidRDefault="00560294">
      <w:pPr>
        <w:numPr>
          <w:ilvl w:val="0"/>
          <w:numId w:val="10"/>
        </w:numPr>
        <w:ind w:right="107" w:hanging="284"/>
      </w:pPr>
      <w:r>
        <w:t>Il faut faire un travail plus approfondi sur les phases de lecture (intonation, lecture expressive et fluide...). Cela est, certes, compliqué pour des élèves de CE1, mais à partir du CE2 un réel travail de lecture expressive doit être fait !</w:t>
      </w:r>
      <w:r>
        <w:rPr>
          <w:b/>
        </w:rPr>
        <w:t xml:space="preserve"> </w:t>
      </w:r>
    </w:p>
    <w:p w:rsidR="00696FE0" w:rsidRDefault="00560294">
      <w:pPr>
        <w:numPr>
          <w:ilvl w:val="0"/>
          <w:numId w:val="10"/>
        </w:numPr>
        <w:spacing w:after="150"/>
        <w:ind w:right="107" w:hanging="284"/>
      </w:pPr>
      <w:r>
        <w:t xml:space="preserve">Il faut néanmoins faire attention sur </w:t>
      </w:r>
      <w:proofErr w:type="spellStart"/>
      <w:r>
        <w:t>Powtoon</w:t>
      </w:r>
      <w:proofErr w:type="spellEnd"/>
      <w:r>
        <w:t xml:space="preserve"> car pendant le montage, je me suis rendu compte que la capsule vidéo ne peut faire plus de 3 minutes, sinon on ne peut pas l’exporter… Il faut donc bien réfléchir au scénario ou alors acheter un compte. </w:t>
      </w:r>
    </w:p>
    <w:p w:rsidR="00696FE0" w:rsidRDefault="00560294">
      <w:pPr>
        <w:shd w:val="clear" w:color="auto" w:fill="5B9BD5"/>
        <w:spacing w:after="0" w:line="259" w:lineRule="auto"/>
        <w:ind w:left="0" w:right="0" w:firstLine="0"/>
        <w:jc w:val="left"/>
      </w:pPr>
      <w:r>
        <w:rPr>
          <w:rFonts w:ascii="Calibri" w:eastAsia="Calibri" w:hAnsi="Calibri" w:cs="Calibri"/>
          <w:b/>
          <w:color w:val="FFFFFF"/>
        </w:rPr>
        <w:t xml:space="preserve">RÉALISATIONS D’ÉLÈVES </w:t>
      </w:r>
    </w:p>
    <w:p w:rsidR="00696FE0" w:rsidRDefault="00560294">
      <w:pPr>
        <w:spacing w:after="163" w:line="259" w:lineRule="auto"/>
        <w:ind w:left="0" w:right="0" w:firstLine="0"/>
        <w:jc w:val="left"/>
      </w:pPr>
      <w:r>
        <w:rPr>
          <w:sz w:val="14"/>
        </w:rPr>
        <w:t xml:space="preserve"> </w:t>
      </w:r>
    </w:p>
    <w:p w:rsidR="00696FE0" w:rsidRDefault="00560294">
      <w:pPr>
        <w:spacing w:after="229" w:line="263" w:lineRule="auto"/>
        <w:ind w:left="0" w:right="0" w:firstLine="0"/>
        <w:jc w:val="left"/>
      </w:pPr>
      <w:r>
        <w:t xml:space="preserve">Tuto pour utiliser </w:t>
      </w:r>
      <w:proofErr w:type="spellStart"/>
      <w:r>
        <w:t>Powtoon</w:t>
      </w:r>
      <w:proofErr w:type="spellEnd"/>
      <w:r>
        <w:t xml:space="preserve"> : </w:t>
      </w:r>
      <w:hyperlink r:id="rId7">
        <w:r>
          <w:rPr>
            <w:color w:val="0563C1"/>
            <w:u w:val="single" w:color="0563C1"/>
          </w:rPr>
          <w:t>http://dane.ac</w:t>
        </w:r>
      </w:hyperlink>
      <w:hyperlink r:id="rId8">
        <w:r>
          <w:rPr>
            <w:color w:val="0563C1"/>
            <w:u w:val="single" w:color="0563C1"/>
          </w:rPr>
          <w:t>-</w:t>
        </w:r>
      </w:hyperlink>
      <w:hyperlink r:id="rId9">
        <w:r>
          <w:rPr>
            <w:color w:val="0563C1"/>
            <w:u w:val="single" w:color="0563C1"/>
          </w:rPr>
          <w:t>dijon.fr/wp</w:t>
        </w:r>
      </w:hyperlink>
      <w:hyperlink r:id="rId10">
        <w:r>
          <w:rPr>
            <w:color w:val="0563C1"/>
            <w:u w:val="single" w:color="0563C1"/>
          </w:rPr>
          <w:t>-</w:t>
        </w:r>
      </w:hyperlink>
      <w:hyperlink r:id="rId11">
        <w:r>
          <w:rPr>
            <w:color w:val="0563C1"/>
            <w:u w:val="single" w:color="0563C1"/>
          </w:rPr>
          <w:t>content/uploads/2018/02/tuto_Powtoon.pdf</w:t>
        </w:r>
      </w:hyperlink>
      <w:hyperlink r:id="rId12">
        <w:r>
          <w:rPr>
            <w:sz w:val="28"/>
          </w:rPr>
          <w:t xml:space="preserve"> </w:t>
        </w:r>
      </w:hyperlink>
    </w:p>
    <w:p w:rsidR="00696FE0" w:rsidRPr="00A20401" w:rsidRDefault="00560294">
      <w:pPr>
        <w:spacing w:after="117" w:line="259" w:lineRule="auto"/>
        <w:ind w:left="-5" w:right="107"/>
        <w:rPr>
          <w:highlight w:val="yellow"/>
        </w:rPr>
      </w:pPr>
      <w:r w:rsidRPr="00A20401">
        <w:rPr>
          <w:highlight w:val="yellow"/>
        </w:rPr>
        <w:t xml:space="preserve">Pour regarder les capsules-vidéos sur « </w:t>
      </w:r>
      <w:proofErr w:type="spellStart"/>
      <w:r w:rsidRPr="00A20401">
        <w:rPr>
          <w:highlight w:val="yellow"/>
        </w:rPr>
        <w:t>Viméo</w:t>
      </w:r>
      <w:proofErr w:type="spellEnd"/>
      <w:r w:rsidRPr="00A20401">
        <w:rPr>
          <w:highlight w:val="yellow"/>
        </w:rPr>
        <w:t xml:space="preserve"> » mettre le mot de passe </w:t>
      </w:r>
    </w:p>
    <w:p w:rsidR="00696FE0" w:rsidRDefault="00560294">
      <w:pPr>
        <w:spacing w:line="259" w:lineRule="auto"/>
        <w:ind w:left="-5" w:right="107"/>
      </w:pPr>
      <w:r w:rsidRPr="00A20401">
        <w:rPr>
          <w:highlight w:val="yellow"/>
        </w:rPr>
        <w:t xml:space="preserve">« </w:t>
      </w:r>
      <w:proofErr w:type="gramStart"/>
      <w:r w:rsidRPr="00A20401">
        <w:rPr>
          <w:highlight w:val="yellow"/>
        </w:rPr>
        <w:t>groupenumérique</w:t>
      </w:r>
      <w:proofErr w:type="gramEnd"/>
      <w:r w:rsidRPr="00A20401">
        <w:rPr>
          <w:highlight w:val="yellow"/>
        </w:rPr>
        <w:t>63 »</w:t>
      </w:r>
      <w:r>
        <w:t xml:space="preserve"> </w:t>
      </w:r>
    </w:p>
    <w:p w:rsidR="00A20401" w:rsidRDefault="00A20401">
      <w:pPr>
        <w:spacing w:line="259" w:lineRule="auto"/>
        <w:ind w:left="-5" w:right="107"/>
      </w:pPr>
    </w:p>
    <w:p w:rsidR="00696FE0" w:rsidRDefault="00634E4C">
      <w:pPr>
        <w:spacing w:after="127"/>
        <w:ind w:left="-5" w:right="107"/>
      </w:pPr>
      <w:hyperlink r:id="rId13">
        <w:r w:rsidR="00560294">
          <w:rPr>
            <w:color w:val="0088CC"/>
            <w:u w:val="single" w:color="0088CC"/>
          </w:rPr>
          <w:t>https://vimeo.com/384489846</w:t>
        </w:r>
      </w:hyperlink>
      <w:hyperlink r:id="rId14">
        <w:r w:rsidR="00560294">
          <w:t xml:space="preserve"> </w:t>
        </w:r>
      </w:hyperlink>
      <w:r w:rsidR="00560294">
        <w:t xml:space="preserve">: Capsule-vidéo « lire l’heure », réalisée par deux élèves de CE2 </w:t>
      </w:r>
      <w:hyperlink r:id="rId15">
        <w:r w:rsidR="00560294">
          <w:rPr>
            <w:color w:val="0088CC"/>
            <w:u w:val="single" w:color="0088CC"/>
          </w:rPr>
          <w:t>https://vimeo.com/396255526</w:t>
        </w:r>
      </w:hyperlink>
      <w:hyperlink r:id="rId16">
        <w:r w:rsidR="00560294">
          <w:t xml:space="preserve"> </w:t>
        </w:r>
      </w:hyperlink>
      <w:r w:rsidR="00560294">
        <w:t xml:space="preserve">: Capsule-vidéo sur « comment analyser une phrase », réalisée par 4 élèves de CE1 </w:t>
      </w:r>
    </w:p>
    <w:p w:rsidR="00696FE0" w:rsidRDefault="00560294">
      <w:pPr>
        <w:spacing w:after="0" w:line="259" w:lineRule="auto"/>
        <w:ind w:left="0" w:right="0" w:firstLine="0"/>
        <w:jc w:val="left"/>
      </w:pPr>
      <w:r>
        <w:rPr>
          <w:rFonts w:ascii="Calibri" w:eastAsia="Calibri" w:hAnsi="Calibri" w:cs="Calibri"/>
          <w:sz w:val="22"/>
        </w:rPr>
        <w:t xml:space="preserve"> </w:t>
      </w:r>
      <w:bookmarkStart w:id="0" w:name="_GoBack"/>
      <w:bookmarkEnd w:id="0"/>
    </w:p>
    <w:sectPr w:rsidR="00696FE0">
      <w:headerReference w:type="even" r:id="rId17"/>
      <w:headerReference w:type="default" r:id="rId18"/>
      <w:footerReference w:type="even" r:id="rId19"/>
      <w:footerReference w:type="default" r:id="rId20"/>
      <w:headerReference w:type="first" r:id="rId21"/>
      <w:footerReference w:type="first" r:id="rId22"/>
      <w:pgSz w:w="11906" w:h="16838"/>
      <w:pgMar w:top="968" w:right="1016" w:bottom="679" w:left="1133" w:header="305" w:footer="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C95" w:rsidRDefault="00560294">
      <w:pPr>
        <w:spacing w:after="0" w:line="240" w:lineRule="auto"/>
      </w:pPr>
      <w:r>
        <w:separator/>
      </w:r>
    </w:p>
  </w:endnote>
  <w:endnote w:type="continuationSeparator" w:id="0">
    <w:p w:rsidR="00715C95" w:rsidRDefault="00560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E0" w:rsidRDefault="00560294">
    <w:pPr>
      <w:spacing w:after="0" w:line="259" w:lineRule="auto"/>
      <w:ind w:left="0" w:right="116" w:firstLine="0"/>
      <w:jc w:val="right"/>
    </w:pPr>
    <w:r>
      <w:rPr>
        <w:rFonts w:ascii="Calibri" w:eastAsia="Calibri" w:hAnsi="Calibri" w:cs="Calibri"/>
        <w:sz w:val="22"/>
      </w:rPr>
      <w:t xml:space="preserve">                                                        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sur </w:t>
    </w:r>
    <w:fldSimple w:instr=" NUMPAGES   \* MERGEFORMAT ">
      <w:r w:rsidR="00634E4C" w:rsidRPr="00634E4C">
        <w:rPr>
          <w:rFonts w:ascii="Calibri" w:eastAsia="Calibri" w:hAnsi="Calibri" w:cs="Calibri"/>
          <w:b/>
          <w:noProof/>
          <w:sz w:val="22"/>
        </w:rPr>
        <w:t>7</w:t>
      </w:r>
    </w:fldSimple>
    <w:r>
      <w:rPr>
        <w:rFonts w:ascii="Calibri" w:eastAsia="Calibri" w:hAnsi="Calibri" w:cs="Calibri"/>
        <w:sz w:val="22"/>
      </w:rPr>
      <w:t xml:space="preserve"> </w:t>
    </w:r>
  </w:p>
  <w:p w:rsidR="00696FE0" w:rsidRDefault="00560294">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E0" w:rsidRDefault="00560294">
    <w:pPr>
      <w:spacing w:after="0" w:line="259" w:lineRule="auto"/>
      <w:ind w:left="0" w:right="116" w:firstLine="0"/>
      <w:jc w:val="right"/>
    </w:pPr>
    <w:r>
      <w:rPr>
        <w:rFonts w:ascii="Calibri" w:eastAsia="Calibri" w:hAnsi="Calibri" w:cs="Calibri"/>
        <w:sz w:val="22"/>
      </w:rPr>
      <w:t xml:space="preserve">                                                        Page </w:t>
    </w:r>
    <w:r>
      <w:fldChar w:fldCharType="begin"/>
    </w:r>
    <w:r>
      <w:instrText xml:space="preserve"> PAGE   \* MERGEFORMAT </w:instrText>
    </w:r>
    <w:r>
      <w:fldChar w:fldCharType="separate"/>
    </w:r>
    <w:r w:rsidR="00634E4C" w:rsidRPr="00634E4C">
      <w:rPr>
        <w:rFonts w:ascii="Calibri" w:eastAsia="Calibri" w:hAnsi="Calibri" w:cs="Calibri"/>
        <w:b/>
        <w:noProof/>
        <w:sz w:val="22"/>
      </w:rPr>
      <w:t>7</w:t>
    </w:r>
    <w:r>
      <w:rPr>
        <w:rFonts w:ascii="Calibri" w:eastAsia="Calibri" w:hAnsi="Calibri" w:cs="Calibri"/>
        <w:b/>
        <w:sz w:val="22"/>
      </w:rPr>
      <w:fldChar w:fldCharType="end"/>
    </w:r>
    <w:r>
      <w:rPr>
        <w:rFonts w:ascii="Calibri" w:eastAsia="Calibri" w:hAnsi="Calibri" w:cs="Calibri"/>
        <w:sz w:val="22"/>
      </w:rPr>
      <w:t xml:space="preserve"> sur </w:t>
    </w:r>
    <w:fldSimple w:instr=" NUMPAGES   \* MERGEFORMAT ">
      <w:r w:rsidR="00634E4C" w:rsidRPr="00634E4C">
        <w:rPr>
          <w:rFonts w:ascii="Calibri" w:eastAsia="Calibri" w:hAnsi="Calibri" w:cs="Calibri"/>
          <w:b/>
          <w:noProof/>
          <w:sz w:val="22"/>
        </w:rPr>
        <w:t>7</w:t>
      </w:r>
    </w:fldSimple>
    <w:r>
      <w:rPr>
        <w:rFonts w:ascii="Calibri" w:eastAsia="Calibri" w:hAnsi="Calibri" w:cs="Calibri"/>
        <w:sz w:val="22"/>
      </w:rPr>
      <w:t xml:space="preserve"> </w:t>
    </w:r>
  </w:p>
  <w:p w:rsidR="00696FE0" w:rsidRDefault="00560294">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E0" w:rsidRDefault="00560294">
    <w:pPr>
      <w:spacing w:after="0" w:line="259" w:lineRule="auto"/>
      <w:ind w:left="0" w:right="116" w:firstLine="0"/>
      <w:jc w:val="right"/>
    </w:pPr>
    <w:r>
      <w:rPr>
        <w:rFonts w:ascii="Calibri" w:eastAsia="Calibri" w:hAnsi="Calibri" w:cs="Calibri"/>
        <w:sz w:val="22"/>
      </w:rPr>
      <w:t xml:space="preserve">                                                        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sur </w:t>
    </w:r>
    <w:fldSimple w:instr=" NUMPAGES   \* MERGEFORMAT ">
      <w:r w:rsidR="00634E4C" w:rsidRPr="00634E4C">
        <w:rPr>
          <w:rFonts w:ascii="Calibri" w:eastAsia="Calibri" w:hAnsi="Calibri" w:cs="Calibri"/>
          <w:b/>
          <w:noProof/>
          <w:sz w:val="22"/>
        </w:rPr>
        <w:t>7</w:t>
      </w:r>
    </w:fldSimple>
    <w:r>
      <w:rPr>
        <w:rFonts w:ascii="Calibri" w:eastAsia="Calibri" w:hAnsi="Calibri" w:cs="Calibri"/>
        <w:sz w:val="22"/>
      </w:rPr>
      <w:t xml:space="preserve"> </w:t>
    </w:r>
  </w:p>
  <w:p w:rsidR="00696FE0" w:rsidRDefault="00560294">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C95" w:rsidRDefault="00560294">
      <w:pPr>
        <w:spacing w:after="0" w:line="240" w:lineRule="auto"/>
      </w:pPr>
      <w:r>
        <w:separator/>
      </w:r>
    </w:p>
  </w:footnote>
  <w:footnote w:type="continuationSeparator" w:id="0">
    <w:p w:rsidR="00715C95" w:rsidRDefault="00560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E0" w:rsidRDefault="00560294">
    <w:pPr>
      <w:spacing w:after="0" w:line="259" w:lineRule="auto"/>
      <w:ind w:left="0" w:right="119"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701040</wp:posOffset>
              </wp:positionH>
              <wp:positionV relativeFrom="page">
                <wp:posOffset>432816</wp:posOffset>
              </wp:positionV>
              <wp:extent cx="6158230" cy="6096"/>
              <wp:effectExtent l="0" t="0" r="0" b="0"/>
              <wp:wrapSquare wrapText="bothSides"/>
              <wp:docPr id="11561" name="Group 11561"/>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1706" name="Shape 11706"/>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561" style="width:484.9pt;height:0.47998pt;position:absolute;mso-position-horizontal-relative:page;mso-position-horizontal:absolute;margin-left:55.2pt;mso-position-vertical-relative:page;margin-top:34.08pt;" coordsize="61582,60">
              <v:shape id="Shape 11707" style="position:absolute;width:61582;height:91;left:0;top:0;" coordsize="6158230,9144" path="m0,0l6158230,0l6158230,9144l0,9144l0,0">
                <v:stroke weight="0pt" endcap="flat" joinstyle="miter" miterlimit="10" on="false" color="#000000" opacity="0"/>
                <v:fill on="true" color="#000000"/>
              </v:shape>
              <w10:wrap type="square"/>
            </v:group>
          </w:pict>
        </mc:Fallback>
      </mc:AlternateContent>
    </w:r>
    <w:r>
      <w:rPr>
        <w:rFonts w:ascii="Calibri" w:eastAsia="Calibri" w:hAnsi="Calibri" w:cs="Calibri"/>
        <w:color w:val="2E74B5"/>
        <w:sz w:val="32"/>
      </w:rPr>
      <w:t xml:space="preserve">ACADÉMIE DE CLERMONT-FERRAND – 2019-2020 </w:t>
    </w:r>
  </w:p>
  <w:p w:rsidR="00696FE0" w:rsidRDefault="00560294">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E0" w:rsidRDefault="00560294">
    <w:pPr>
      <w:spacing w:after="0" w:line="259" w:lineRule="auto"/>
      <w:ind w:left="0" w:right="119"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701040</wp:posOffset>
              </wp:positionH>
              <wp:positionV relativeFrom="page">
                <wp:posOffset>432816</wp:posOffset>
              </wp:positionV>
              <wp:extent cx="6158230" cy="6096"/>
              <wp:effectExtent l="0" t="0" r="0" b="0"/>
              <wp:wrapSquare wrapText="bothSides"/>
              <wp:docPr id="11522" name="Group 11522"/>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1704" name="Shape 11704"/>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522" style="width:484.9pt;height:0.47998pt;position:absolute;mso-position-horizontal-relative:page;mso-position-horizontal:absolute;margin-left:55.2pt;mso-position-vertical-relative:page;margin-top:34.08pt;" coordsize="61582,60">
              <v:shape id="Shape 11705" style="position:absolute;width:61582;height:91;left:0;top:0;" coordsize="6158230,9144" path="m0,0l6158230,0l6158230,9144l0,9144l0,0">
                <v:stroke weight="0pt" endcap="flat" joinstyle="miter" miterlimit="10" on="false" color="#000000" opacity="0"/>
                <v:fill on="true" color="#000000"/>
              </v:shape>
              <w10:wrap type="square"/>
            </v:group>
          </w:pict>
        </mc:Fallback>
      </mc:AlternateContent>
    </w:r>
    <w:r>
      <w:rPr>
        <w:rFonts w:ascii="Calibri" w:eastAsia="Calibri" w:hAnsi="Calibri" w:cs="Calibri"/>
        <w:color w:val="2E74B5"/>
        <w:sz w:val="32"/>
      </w:rPr>
      <w:t xml:space="preserve">ACADÉMIE DE CLERMONT-FERRAND – 2019-2020 </w:t>
    </w:r>
  </w:p>
  <w:p w:rsidR="00696FE0" w:rsidRDefault="00560294">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E0" w:rsidRDefault="00560294">
    <w:pPr>
      <w:spacing w:after="0" w:line="259" w:lineRule="auto"/>
      <w:ind w:left="0" w:right="119"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701040</wp:posOffset>
              </wp:positionH>
              <wp:positionV relativeFrom="page">
                <wp:posOffset>432816</wp:posOffset>
              </wp:positionV>
              <wp:extent cx="6158230" cy="6096"/>
              <wp:effectExtent l="0" t="0" r="0" b="0"/>
              <wp:wrapSquare wrapText="bothSides"/>
              <wp:docPr id="11483" name="Group 11483"/>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1702" name="Shape 11702"/>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483" style="width:484.9pt;height:0.47998pt;position:absolute;mso-position-horizontal-relative:page;mso-position-horizontal:absolute;margin-left:55.2pt;mso-position-vertical-relative:page;margin-top:34.08pt;" coordsize="61582,60">
              <v:shape id="Shape 11703" style="position:absolute;width:61582;height:91;left:0;top:0;" coordsize="6158230,9144" path="m0,0l6158230,0l6158230,9144l0,9144l0,0">
                <v:stroke weight="0pt" endcap="flat" joinstyle="miter" miterlimit="10" on="false" color="#000000" opacity="0"/>
                <v:fill on="true" color="#000000"/>
              </v:shape>
              <w10:wrap type="square"/>
            </v:group>
          </w:pict>
        </mc:Fallback>
      </mc:AlternateContent>
    </w:r>
    <w:r>
      <w:rPr>
        <w:rFonts w:ascii="Calibri" w:eastAsia="Calibri" w:hAnsi="Calibri" w:cs="Calibri"/>
        <w:color w:val="2E74B5"/>
        <w:sz w:val="32"/>
      </w:rPr>
      <w:t xml:space="preserve">ACADÉMIE DE CLERMONT-FERRAND – 2019-2020 </w:t>
    </w:r>
  </w:p>
  <w:p w:rsidR="00696FE0" w:rsidRDefault="00560294">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2E91"/>
    <w:multiLevelType w:val="hybridMultilevel"/>
    <w:tmpl w:val="5E6CD592"/>
    <w:lvl w:ilvl="0" w:tplc="E1BA38B6">
      <w:start w:val="1"/>
      <w:numFmt w:val="bullet"/>
      <w:lvlText w:val="➢"/>
      <w:lvlJc w:val="left"/>
      <w:pPr>
        <w:ind w:left="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380948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4EAEB1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4DC29A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7FC89F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CEE31A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A14632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1F67DE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804CD9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F26CF3"/>
    <w:multiLevelType w:val="hybridMultilevel"/>
    <w:tmpl w:val="EB743E5A"/>
    <w:lvl w:ilvl="0" w:tplc="567C50F2">
      <w:start w:val="1"/>
      <w:numFmt w:val="bullet"/>
      <w:lvlText w:val="o"/>
      <w:lvlJc w:val="left"/>
      <w:pPr>
        <w:ind w:left="2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0E6E8E0">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A3038EA">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C3E799A">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474F602">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9C4955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97CE70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69A72A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7B4F0F6">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3C3C65"/>
    <w:multiLevelType w:val="hybridMultilevel"/>
    <w:tmpl w:val="5B705956"/>
    <w:lvl w:ilvl="0" w:tplc="C4601DBE">
      <w:start w:val="1"/>
      <w:numFmt w:val="bullet"/>
      <w:lvlText w:val="o"/>
      <w:lvlJc w:val="left"/>
      <w:pPr>
        <w:ind w:left="2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F4A146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22C49D6">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D5A866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4868988">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2BEA7CE">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40AABEA">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79C7C4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01C28A8">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F54FB6"/>
    <w:multiLevelType w:val="hybridMultilevel"/>
    <w:tmpl w:val="59DEEC96"/>
    <w:lvl w:ilvl="0" w:tplc="C51A2724">
      <w:start w:val="1"/>
      <w:numFmt w:val="bullet"/>
      <w:lvlText w:val="o"/>
      <w:lvlJc w:val="left"/>
      <w:pPr>
        <w:ind w:left="28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3E483E8">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DFAD52C">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0EAD3B2">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036542E">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3B67366">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06CC2E8">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D6CED40">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B22A2E6">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361316E"/>
    <w:multiLevelType w:val="hybridMultilevel"/>
    <w:tmpl w:val="046C22E8"/>
    <w:lvl w:ilvl="0" w:tplc="9A6CAAE6">
      <w:start w:val="1"/>
      <w:numFmt w:val="bullet"/>
      <w:lvlText w:val="o"/>
      <w:lvlJc w:val="left"/>
      <w:pPr>
        <w:ind w:left="2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E388EA0">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B4A696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F6CC308">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08AE5D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0ACBB3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98AFE0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4BA60D0">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778043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B402A98"/>
    <w:multiLevelType w:val="hybridMultilevel"/>
    <w:tmpl w:val="782CA8AC"/>
    <w:lvl w:ilvl="0" w:tplc="458694DA">
      <w:start w:val="1"/>
      <w:numFmt w:val="bullet"/>
      <w:lvlText w:val="•"/>
      <w:lvlJc w:val="left"/>
      <w:pPr>
        <w:ind w:left="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5EDE90">
      <w:start w:val="1"/>
      <w:numFmt w:val="bullet"/>
      <w:lvlText w:val="o"/>
      <w:lvlJc w:val="left"/>
      <w:pPr>
        <w:ind w:left="1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58D5B6">
      <w:start w:val="1"/>
      <w:numFmt w:val="bullet"/>
      <w:lvlText w:val="▪"/>
      <w:lvlJc w:val="left"/>
      <w:pPr>
        <w:ind w:left="2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7EB28A">
      <w:start w:val="1"/>
      <w:numFmt w:val="bullet"/>
      <w:lvlText w:val="•"/>
      <w:lvlJc w:val="left"/>
      <w:pPr>
        <w:ind w:left="3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183850">
      <w:start w:val="1"/>
      <w:numFmt w:val="bullet"/>
      <w:lvlText w:val="o"/>
      <w:lvlJc w:val="left"/>
      <w:pPr>
        <w:ind w:left="3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5E9744">
      <w:start w:val="1"/>
      <w:numFmt w:val="bullet"/>
      <w:lvlText w:val="▪"/>
      <w:lvlJc w:val="left"/>
      <w:pPr>
        <w:ind w:left="4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0465C8">
      <w:start w:val="1"/>
      <w:numFmt w:val="bullet"/>
      <w:lvlText w:val="•"/>
      <w:lvlJc w:val="left"/>
      <w:pPr>
        <w:ind w:left="5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C62606">
      <w:start w:val="1"/>
      <w:numFmt w:val="bullet"/>
      <w:lvlText w:val="o"/>
      <w:lvlJc w:val="left"/>
      <w:pPr>
        <w:ind w:left="6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6A951A">
      <w:start w:val="1"/>
      <w:numFmt w:val="bullet"/>
      <w:lvlText w:val="▪"/>
      <w:lvlJc w:val="left"/>
      <w:pPr>
        <w:ind w:left="6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ED11CD"/>
    <w:multiLevelType w:val="hybridMultilevel"/>
    <w:tmpl w:val="2C4CE68C"/>
    <w:lvl w:ilvl="0" w:tplc="3694524C">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8C5D1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FEA0F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00E90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7C2D6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84E39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42397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500DB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54EF3F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54F5216"/>
    <w:multiLevelType w:val="hybridMultilevel"/>
    <w:tmpl w:val="B6A44F34"/>
    <w:lvl w:ilvl="0" w:tplc="EA96103E">
      <w:start w:val="1"/>
      <w:numFmt w:val="bullet"/>
      <w:lvlText w:val="✓"/>
      <w:lvlJc w:val="left"/>
      <w:pPr>
        <w:ind w:left="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3D02FE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89CC9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88948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A64E2E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A9439C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5FA664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A74FC5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61475B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9996CF6"/>
    <w:multiLevelType w:val="hybridMultilevel"/>
    <w:tmpl w:val="E7BA6430"/>
    <w:lvl w:ilvl="0" w:tplc="1C16E4C8">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F6CC54">
      <w:start w:val="1"/>
      <w:numFmt w:val="bullet"/>
      <w:lvlText w:val="-"/>
      <w:lvlJc w:val="left"/>
      <w:pPr>
        <w:ind w:left="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90C412">
      <w:start w:val="1"/>
      <w:numFmt w:val="bullet"/>
      <w:lvlText w:val="▪"/>
      <w:lvlJc w:val="left"/>
      <w:pPr>
        <w:ind w:left="2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CE025A">
      <w:start w:val="1"/>
      <w:numFmt w:val="bullet"/>
      <w:lvlText w:val="•"/>
      <w:lvlJc w:val="left"/>
      <w:pPr>
        <w:ind w:left="3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D2CDA0">
      <w:start w:val="1"/>
      <w:numFmt w:val="bullet"/>
      <w:lvlText w:val="o"/>
      <w:lvlJc w:val="left"/>
      <w:pPr>
        <w:ind w:left="4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0CE5A2">
      <w:start w:val="1"/>
      <w:numFmt w:val="bullet"/>
      <w:lvlText w:val="▪"/>
      <w:lvlJc w:val="left"/>
      <w:pPr>
        <w:ind w:left="4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D46506">
      <w:start w:val="1"/>
      <w:numFmt w:val="bullet"/>
      <w:lvlText w:val="•"/>
      <w:lvlJc w:val="left"/>
      <w:pPr>
        <w:ind w:left="5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20C1EA">
      <w:start w:val="1"/>
      <w:numFmt w:val="bullet"/>
      <w:lvlText w:val="o"/>
      <w:lvlJc w:val="left"/>
      <w:pPr>
        <w:ind w:left="6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8E5512">
      <w:start w:val="1"/>
      <w:numFmt w:val="bullet"/>
      <w:lvlText w:val="▪"/>
      <w:lvlJc w:val="left"/>
      <w:pPr>
        <w:ind w:left="6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9FB55A4"/>
    <w:multiLevelType w:val="hybridMultilevel"/>
    <w:tmpl w:val="7BF855E4"/>
    <w:lvl w:ilvl="0" w:tplc="85E66C24">
      <w:start w:val="1"/>
      <w:numFmt w:val="upp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32EF2C8">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01C7DBA">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FFE7C36">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922B66A">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400567C">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4D6FCFA">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4266E16">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BF61EDC">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0"/>
  </w:num>
  <w:num w:numId="3">
    <w:abstractNumId w:val="5"/>
  </w:num>
  <w:num w:numId="4">
    <w:abstractNumId w:val="4"/>
  </w:num>
  <w:num w:numId="5">
    <w:abstractNumId w:val="9"/>
  </w:num>
  <w:num w:numId="6">
    <w:abstractNumId w:val="3"/>
  </w:num>
  <w:num w:numId="7">
    <w:abstractNumId w:val="7"/>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E0"/>
    <w:rsid w:val="00560294"/>
    <w:rsid w:val="00634E4C"/>
    <w:rsid w:val="00696FE0"/>
    <w:rsid w:val="00715C95"/>
    <w:rsid w:val="00A204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7FD7"/>
  <w15:docId w15:val="{BB93B86F-8335-4E7D-9675-D6660044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69" w:lineRule="auto"/>
      <w:ind w:left="10" w:right="120" w:hanging="10"/>
      <w:jc w:val="both"/>
    </w:pPr>
    <w:rPr>
      <w:rFonts w:ascii="Arial" w:eastAsia="Arial" w:hAnsi="Arial" w:cs="Arial"/>
      <w:color w:val="000000"/>
      <w:sz w:val="24"/>
    </w:rPr>
  </w:style>
  <w:style w:type="paragraph" w:styleId="Titre1">
    <w:name w:val="heading 1"/>
    <w:next w:val="Normal"/>
    <w:link w:val="Titre1Car"/>
    <w:uiPriority w:val="9"/>
    <w:unhideWhenUsed/>
    <w:qFormat/>
    <w:pPr>
      <w:keepNext/>
      <w:keepLines/>
      <w:shd w:val="clear" w:color="auto" w:fill="5B9BD5"/>
      <w:spacing w:after="318" w:line="262" w:lineRule="auto"/>
      <w:ind w:left="10" w:hanging="10"/>
      <w:outlineLvl w:val="0"/>
    </w:pPr>
    <w:rPr>
      <w:rFonts w:ascii="Arial" w:eastAsia="Arial" w:hAnsi="Arial" w:cs="Arial"/>
      <w:b/>
      <w:color w:val="FFFFF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FFFF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dane.ac-dijon.fr/wp-content/uploads/2018/02/tuto_Powtoon.pdf" TargetMode="External"/><Relationship Id="rId13" Type="http://schemas.openxmlformats.org/officeDocument/2006/relationships/hyperlink" Target="https://vimeo.com/384489846"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dane.ac-dijon.fr/wp-content/uploads/2018/02/tuto_Powtoon.pdf" TargetMode="External"/><Relationship Id="rId12" Type="http://schemas.openxmlformats.org/officeDocument/2006/relationships/hyperlink" Target="http://dane.ac-dijon.fr/wp-content/uploads/2018/02/tuto_Powtoon.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vimeo.com/396255526"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ne.ac-dijon.fr/wp-content/uploads/2018/02/tuto_Powtoon.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vimeo.com/396255526" TargetMode="External"/><Relationship Id="rId23" Type="http://schemas.openxmlformats.org/officeDocument/2006/relationships/fontTable" Target="fontTable.xml"/><Relationship Id="rId10" Type="http://schemas.openxmlformats.org/officeDocument/2006/relationships/hyperlink" Target="http://dane.ac-dijon.fr/wp-content/uploads/2018/02/tuto_Powtoon.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ane.ac-dijon.fr/wp-content/uploads/2018/02/tuto_Powtoon.pdf" TargetMode="External"/><Relationship Id="rId14" Type="http://schemas.openxmlformats.org/officeDocument/2006/relationships/hyperlink" Target="https://vimeo.com/384489846"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2170</Words>
  <Characters>11938</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Rectorat de Clermont-Fd</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TINAYRE</dc:creator>
  <cp:keywords/>
  <cp:lastModifiedBy>Julien Sagne</cp:lastModifiedBy>
  <cp:revision>3</cp:revision>
  <cp:lastPrinted>2020-10-01T13:44:00Z</cp:lastPrinted>
  <dcterms:created xsi:type="dcterms:W3CDTF">2020-10-01T13:44:00Z</dcterms:created>
  <dcterms:modified xsi:type="dcterms:W3CDTF">2020-10-01T13:45:00Z</dcterms:modified>
</cp:coreProperties>
</file>